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741A49" w14:textId="77777777" w:rsidR="0000132A" w:rsidRPr="001C6ED7" w:rsidRDefault="0000132A" w:rsidP="0000132A">
      <w:pPr>
        <w:pStyle w:val="paragraph"/>
        <w:spacing w:before="0" w:beforeAutospacing="0" w:after="0" w:afterAutospacing="0" w:line="276" w:lineRule="auto"/>
        <w:textAlignment w:val="baseline"/>
        <w:rPr>
          <w:rStyle w:val="normaltextrun"/>
          <w:rFonts w:asciiTheme="minorHAnsi" w:hAnsiTheme="minorHAnsi" w:cstheme="minorHAnsi"/>
          <w:b/>
          <w:bCs/>
          <w:sz w:val="36"/>
          <w:lang w:val="en-GB"/>
        </w:rPr>
      </w:pPr>
      <w:r w:rsidRPr="001C6ED7">
        <w:rPr>
          <w:rStyle w:val="normaltextrun"/>
          <w:rFonts w:asciiTheme="minorHAnsi" w:hAnsiTheme="minorHAnsi" w:cstheme="minorHAnsi"/>
          <w:b/>
          <w:bCs/>
          <w:sz w:val="36"/>
          <w:lang w:val="en-GB"/>
        </w:rPr>
        <w:t>Exhibition brings fusion power to the people of Marseille</w:t>
      </w:r>
    </w:p>
    <w:p w14:paraId="37403CA3" w14:textId="4E76FA1C" w:rsidR="00050612" w:rsidRDefault="00762030" w:rsidP="0018108B">
      <w:pPr>
        <w:pStyle w:val="paragraph"/>
        <w:spacing w:line="276" w:lineRule="auto"/>
        <w:textAlignment w:val="baseline"/>
        <w:rPr>
          <w:rStyle w:val="normaltextrun"/>
          <w:rFonts w:asciiTheme="minorHAnsi" w:hAnsiTheme="minorHAnsi" w:cstheme="minorHAnsi"/>
          <w:b/>
          <w:bCs/>
          <w:lang w:val="en-GB"/>
        </w:rPr>
      </w:pPr>
      <w:r>
        <w:rPr>
          <w:rStyle w:val="normaltextrun"/>
          <w:rFonts w:asciiTheme="minorHAnsi" w:hAnsiTheme="minorHAnsi" w:cstheme="minorHAnsi"/>
          <w:b/>
          <w:bCs/>
          <w:lang w:val="en-GB"/>
        </w:rPr>
        <w:t xml:space="preserve">The European research consortium EUROfusion presents </w:t>
      </w:r>
      <w:bookmarkStart w:id="0" w:name="_Hlk84422963"/>
      <w:r>
        <w:rPr>
          <w:rStyle w:val="normaltextrun"/>
          <w:rFonts w:asciiTheme="minorHAnsi" w:hAnsiTheme="minorHAnsi" w:cstheme="minorHAnsi"/>
          <w:b/>
          <w:bCs/>
          <w:lang w:val="en-GB"/>
        </w:rPr>
        <w:t xml:space="preserve">a </w:t>
      </w:r>
      <w:r w:rsidR="00050612" w:rsidRPr="00050612">
        <w:rPr>
          <w:rStyle w:val="normaltextrun"/>
          <w:rFonts w:asciiTheme="minorHAnsi" w:hAnsiTheme="minorHAnsi" w:cstheme="minorHAnsi"/>
          <w:b/>
          <w:bCs/>
          <w:lang w:val="en-GB"/>
        </w:rPr>
        <w:t xml:space="preserve">game-based exhibition </w:t>
      </w:r>
      <w:r>
        <w:rPr>
          <w:rStyle w:val="normaltextrun"/>
          <w:rFonts w:asciiTheme="minorHAnsi" w:hAnsiTheme="minorHAnsi" w:cstheme="minorHAnsi"/>
          <w:b/>
          <w:bCs/>
          <w:lang w:val="en-GB"/>
        </w:rPr>
        <w:t xml:space="preserve">blending </w:t>
      </w:r>
      <w:r w:rsidR="00050612" w:rsidRPr="00050612">
        <w:rPr>
          <w:rStyle w:val="normaltextrun"/>
          <w:rFonts w:asciiTheme="minorHAnsi" w:hAnsiTheme="minorHAnsi" w:cstheme="minorHAnsi"/>
          <w:b/>
          <w:bCs/>
          <w:lang w:val="en-GB"/>
        </w:rPr>
        <w:t xml:space="preserve">art, science and technology to explore fusion energy and </w:t>
      </w:r>
      <w:r w:rsidR="00EA2086">
        <w:rPr>
          <w:rStyle w:val="normaltextrun"/>
          <w:rFonts w:asciiTheme="minorHAnsi" w:hAnsiTheme="minorHAnsi" w:cstheme="minorHAnsi"/>
          <w:b/>
          <w:bCs/>
          <w:lang w:val="en-GB"/>
        </w:rPr>
        <w:t xml:space="preserve">get visitors' input on </w:t>
      </w:r>
      <w:r w:rsidR="00050612" w:rsidRPr="00050612">
        <w:rPr>
          <w:rStyle w:val="normaltextrun"/>
          <w:rFonts w:asciiTheme="minorHAnsi" w:hAnsiTheme="minorHAnsi" w:cstheme="minorHAnsi"/>
          <w:b/>
          <w:bCs/>
          <w:lang w:val="en-GB"/>
        </w:rPr>
        <w:t xml:space="preserve">how </w:t>
      </w:r>
      <w:r w:rsidR="00EA2086">
        <w:rPr>
          <w:rStyle w:val="normaltextrun"/>
          <w:rFonts w:asciiTheme="minorHAnsi" w:hAnsiTheme="minorHAnsi" w:cstheme="minorHAnsi"/>
          <w:b/>
          <w:bCs/>
          <w:lang w:val="en-GB"/>
        </w:rPr>
        <w:t xml:space="preserve">fusion could </w:t>
      </w:r>
      <w:r w:rsidR="00050612" w:rsidRPr="00050612">
        <w:rPr>
          <w:rStyle w:val="normaltextrun"/>
          <w:rFonts w:asciiTheme="minorHAnsi" w:hAnsiTheme="minorHAnsi" w:cstheme="minorHAnsi"/>
          <w:b/>
          <w:bCs/>
          <w:lang w:val="en-GB"/>
        </w:rPr>
        <w:t xml:space="preserve">fit into society. </w:t>
      </w:r>
    </w:p>
    <w:bookmarkEnd w:id="0"/>
    <w:p w14:paraId="3F4E3FB7" w14:textId="69B647C1" w:rsidR="0018108B" w:rsidRPr="0018108B" w:rsidRDefault="00CD77E9" w:rsidP="0018108B">
      <w:pPr>
        <w:pStyle w:val="paragraph"/>
        <w:spacing w:line="276" w:lineRule="auto"/>
        <w:textAlignment w:val="baseline"/>
        <w:rPr>
          <w:rStyle w:val="normaltextrun"/>
          <w:rFonts w:asciiTheme="minorHAnsi" w:hAnsiTheme="minorHAnsi" w:cstheme="minorHAnsi"/>
          <w:lang w:val="en-GB"/>
        </w:rPr>
      </w:pPr>
      <w:r>
        <w:fldChar w:fldCharType="begin"/>
      </w:r>
      <w:r>
        <w:instrText xml:space="preserve"> HYPERLINK "https://fusion-expo.eu" </w:instrText>
      </w:r>
      <w:r>
        <w:fldChar w:fldCharType="separate"/>
      </w:r>
      <w:r w:rsidR="0018108B" w:rsidRPr="004C1CB6">
        <w:rPr>
          <w:rStyle w:val="Hyperlink"/>
          <w:rFonts w:asciiTheme="minorHAnsi" w:hAnsiTheme="minorHAnsi" w:cstheme="minorHAnsi"/>
          <w:i/>
          <w:lang w:val="en-GB"/>
        </w:rPr>
        <w:t xml:space="preserve">Fusion, Power to the </w:t>
      </w:r>
      <w:r w:rsidR="00AB4C1C" w:rsidRPr="004C1CB6">
        <w:rPr>
          <w:rStyle w:val="Hyperlink"/>
          <w:rFonts w:asciiTheme="minorHAnsi" w:hAnsiTheme="minorHAnsi" w:cstheme="minorHAnsi"/>
          <w:i/>
          <w:lang w:val="en-GB"/>
        </w:rPr>
        <w:t>P</w:t>
      </w:r>
      <w:r w:rsidR="0018108B" w:rsidRPr="004C1CB6">
        <w:rPr>
          <w:rStyle w:val="Hyperlink"/>
          <w:rFonts w:asciiTheme="minorHAnsi" w:hAnsiTheme="minorHAnsi" w:cstheme="minorHAnsi"/>
          <w:i/>
          <w:lang w:val="en-GB"/>
        </w:rPr>
        <w:t>eople</w:t>
      </w:r>
      <w:r>
        <w:rPr>
          <w:rStyle w:val="Hyperlink"/>
          <w:rFonts w:asciiTheme="minorHAnsi" w:hAnsiTheme="minorHAnsi" w:cstheme="minorHAnsi"/>
          <w:i/>
          <w:lang w:val="en-GB"/>
        </w:rPr>
        <w:fldChar w:fldCharType="end"/>
      </w:r>
      <w:r w:rsidR="0018108B" w:rsidRPr="0018108B">
        <w:rPr>
          <w:rStyle w:val="normaltextrun"/>
          <w:rFonts w:asciiTheme="minorHAnsi" w:hAnsiTheme="minorHAnsi" w:cstheme="minorHAnsi"/>
          <w:lang w:val="en-GB"/>
        </w:rPr>
        <w:t xml:space="preserve"> is a new </w:t>
      </w:r>
      <w:r w:rsidR="003637F5">
        <w:rPr>
          <w:rStyle w:val="normaltextrun"/>
          <w:rFonts w:asciiTheme="minorHAnsi" w:hAnsiTheme="minorHAnsi" w:cstheme="minorHAnsi"/>
          <w:lang w:val="en-GB"/>
        </w:rPr>
        <w:t xml:space="preserve">traveling </w:t>
      </w:r>
      <w:r w:rsidR="0018108B" w:rsidRPr="0018108B">
        <w:rPr>
          <w:rStyle w:val="normaltextrun"/>
          <w:rFonts w:asciiTheme="minorHAnsi" w:hAnsiTheme="minorHAnsi" w:cstheme="minorHAnsi"/>
          <w:lang w:val="en-GB"/>
        </w:rPr>
        <w:t xml:space="preserve">science exhibition that makes understanding fusion energy and how it might play a role in society exciting and accessible to </w:t>
      </w:r>
      <w:r w:rsidR="008C32CA">
        <w:rPr>
          <w:rStyle w:val="normaltextrun"/>
          <w:rFonts w:asciiTheme="minorHAnsi" w:hAnsiTheme="minorHAnsi" w:cstheme="minorHAnsi"/>
          <w:lang w:val="en-GB"/>
        </w:rPr>
        <w:t>all European citizens</w:t>
      </w:r>
      <w:r w:rsidR="0018108B" w:rsidRPr="0018108B">
        <w:rPr>
          <w:rStyle w:val="normaltextrun"/>
          <w:rFonts w:asciiTheme="minorHAnsi" w:hAnsiTheme="minorHAnsi" w:cstheme="minorHAnsi"/>
          <w:lang w:val="en-GB"/>
        </w:rPr>
        <w:t xml:space="preserve">. The exhibition blends </w:t>
      </w:r>
      <w:r w:rsidR="00924E0B">
        <w:rPr>
          <w:rStyle w:val="normaltextrun"/>
          <w:rFonts w:asciiTheme="minorHAnsi" w:hAnsiTheme="minorHAnsi" w:cstheme="minorHAnsi"/>
          <w:lang w:val="en-GB"/>
        </w:rPr>
        <w:t xml:space="preserve">virtual and real worlds by </w:t>
      </w:r>
      <w:r w:rsidR="0018108B" w:rsidRPr="0018108B">
        <w:rPr>
          <w:rStyle w:val="normaltextrun"/>
          <w:rFonts w:asciiTheme="minorHAnsi" w:hAnsiTheme="minorHAnsi" w:cstheme="minorHAnsi"/>
          <w:lang w:val="en-GB"/>
        </w:rPr>
        <w:t>combin</w:t>
      </w:r>
      <w:r w:rsidR="00924E0B">
        <w:rPr>
          <w:rStyle w:val="normaltextrun"/>
          <w:rFonts w:asciiTheme="minorHAnsi" w:hAnsiTheme="minorHAnsi" w:cstheme="minorHAnsi"/>
          <w:lang w:val="en-GB"/>
        </w:rPr>
        <w:t>ing</w:t>
      </w:r>
      <w:r w:rsidR="0018108B" w:rsidRPr="0018108B">
        <w:rPr>
          <w:rStyle w:val="normaltextrun"/>
          <w:rFonts w:asciiTheme="minorHAnsi" w:hAnsiTheme="minorHAnsi" w:cstheme="minorHAnsi"/>
          <w:lang w:val="en-GB"/>
        </w:rPr>
        <w:t xml:space="preserve"> tech, science and art into one cohesive </w:t>
      </w:r>
      <w:r w:rsidR="00924E0B">
        <w:rPr>
          <w:rStyle w:val="normaltextrun"/>
          <w:rFonts w:asciiTheme="minorHAnsi" w:hAnsiTheme="minorHAnsi" w:cstheme="minorHAnsi"/>
          <w:lang w:val="en-GB"/>
        </w:rPr>
        <w:t>experience</w:t>
      </w:r>
      <w:r w:rsidR="0018108B" w:rsidRPr="0018108B">
        <w:rPr>
          <w:rStyle w:val="normaltextrun"/>
          <w:rFonts w:asciiTheme="minorHAnsi" w:hAnsiTheme="minorHAnsi" w:cstheme="minorHAnsi"/>
          <w:lang w:val="en-GB"/>
        </w:rPr>
        <w:t>.</w:t>
      </w:r>
      <w:r w:rsidR="00EA2086">
        <w:rPr>
          <w:rStyle w:val="normaltextrun"/>
          <w:rFonts w:asciiTheme="minorHAnsi" w:hAnsiTheme="minorHAnsi" w:cstheme="minorHAnsi"/>
          <w:lang w:val="en-GB"/>
        </w:rPr>
        <w:t xml:space="preserve"> </w:t>
      </w:r>
    </w:p>
    <w:p w14:paraId="5E1AA1B9" w14:textId="078017AB" w:rsidR="0018108B" w:rsidRDefault="0018108B" w:rsidP="0018108B">
      <w:pPr>
        <w:pStyle w:val="paragraph"/>
        <w:spacing w:after="0" w:afterAutospacing="0" w:line="276" w:lineRule="auto"/>
        <w:textAlignment w:val="baseline"/>
        <w:rPr>
          <w:rStyle w:val="normaltextrun"/>
          <w:rFonts w:asciiTheme="minorHAnsi" w:hAnsiTheme="minorHAnsi" w:cstheme="minorHAnsi"/>
          <w:b/>
          <w:bCs/>
          <w:lang w:val="en-GB"/>
        </w:rPr>
      </w:pPr>
      <w:r w:rsidRPr="00093185">
        <w:rPr>
          <w:rStyle w:val="normaltextrun"/>
          <w:rFonts w:asciiTheme="minorHAnsi" w:hAnsiTheme="minorHAnsi" w:cstheme="minorHAnsi"/>
          <w:b/>
          <w:bCs/>
          <w:i/>
          <w:iCs/>
          <w:lang w:val="en-GB"/>
        </w:rPr>
        <w:t>Fusion, Power to the People</w:t>
      </w:r>
      <w:r w:rsidRPr="00EA2086">
        <w:rPr>
          <w:rStyle w:val="normaltextrun"/>
          <w:rFonts w:asciiTheme="minorHAnsi" w:hAnsiTheme="minorHAnsi" w:cstheme="minorHAnsi"/>
          <w:b/>
          <w:bCs/>
          <w:iCs/>
          <w:lang w:val="en-GB"/>
        </w:rPr>
        <w:t xml:space="preserve"> </w:t>
      </w:r>
      <w:r w:rsidR="00EA2086" w:rsidRPr="00EA2086">
        <w:rPr>
          <w:rStyle w:val="normaltextrun"/>
          <w:rFonts w:asciiTheme="minorHAnsi" w:hAnsiTheme="minorHAnsi" w:cstheme="minorHAnsi"/>
          <w:b/>
          <w:lang w:val="en-GB"/>
        </w:rPr>
        <w:t xml:space="preserve">will premiere at the historical </w:t>
      </w:r>
      <w:hyperlink r:id="rId8" w:history="1">
        <w:r w:rsidR="00EA2086" w:rsidRPr="004C1CB6">
          <w:rPr>
            <w:rStyle w:val="Hyperlink"/>
            <w:rFonts w:asciiTheme="minorHAnsi" w:hAnsiTheme="minorHAnsi" w:cstheme="minorHAnsi"/>
            <w:b/>
            <w:lang w:val="en-GB"/>
          </w:rPr>
          <w:t>Les Docks Village</w:t>
        </w:r>
      </w:hyperlink>
      <w:r w:rsidR="00EA2086" w:rsidRPr="00EA2086">
        <w:rPr>
          <w:rStyle w:val="normaltextrun"/>
          <w:rFonts w:asciiTheme="minorHAnsi" w:hAnsiTheme="minorHAnsi" w:cstheme="minorHAnsi"/>
          <w:b/>
          <w:lang w:val="en-GB"/>
        </w:rPr>
        <w:t xml:space="preserve"> in the heart of La Joliette business district, in Marseille. The Exhibition </w:t>
      </w:r>
      <w:r w:rsidRPr="0018108B">
        <w:rPr>
          <w:rStyle w:val="normaltextrun"/>
          <w:rFonts w:asciiTheme="minorHAnsi" w:hAnsiTheme="minorHAnsi" w:cstheme="minorHAnsi"/>
          <w:b/>
          <w:bCs/>
          <w:lang w:val="en-GB"/>
        </w:rPr>
        <w:t xml:space="preserve">will open on Friday October 8th in timing with the </w:t>
      </w:r>
      <w:hyperlink r:id="rId9" w:history="1">
        <w:r w:rsidRPr="008C32CA">
          <w:rPr>
            <w:rStyle w:val="Hyperlink"/>
            <w:rFonts w:asciiTheme="minorHAnsi" w:hAnsiTheme="minorHAnsi" w:cstheme="minorHAnsi"/>
            <w:b/>
            <w:bCs/>
            <w:lang w:val="en-GB"/>
          </w:rPr>
          <w:t>Fête de la science</w:t>
        </w:r>
      </w:hyperlink>
      <w:r w:rsidRPr="0018108B">
        <w:rPr>
          <w:rStyle w:val="normaltextrun"/>
          <w:rFonts w:asciiTheme="minorHAnsi" w:hAnsiTheme="minorHAnsi" w:cstheme="minorHAnsi"/>
          <w:b/>
          <w:bCs/>
          <w:lang w:val="en-GB"/>
        </w:rPr>
        <w:t xml:space="preserve"> celebration in Marseille and will run until December </w:t>
      </w:r>
      <w:r w:rsidR="008C32CA" w:rsidRPr="0018108B">
        <w:rPr>
          <w:rStyle w:val="normaltextrun"/>
          <w:rFonts w:asciiTheme="minorHAnsi" w:hAnsiTheme="minorHAnsi" w:cstheme="minorHAnsi"/>
          <w:b/>
          <w:bCs/>
          <w:lang w:val="en-GB"/>
        </w:rPr>
        <w:t>1</w:t>
      </w:r>
      <w:r w:rsidR="008C32CA">
        <w:rPr>
          <w:rStyle w:val="normaltextrun"/>
          <w:rFonts w:asciiTheme="minorHAnsi" w:hAnsiTheme="minorHAnsi" w:cstheme="minorHAnsi"/>
          <w:b/>
          <w:bCs/>
          <w:lang w:val="en-GB"/>
        </w:rPr>
        <w:t>9</w:t>
      </w:r>
      <w:r w:rsidRPr="0018108B">
        <w:rPr>
          <w:rStyle w:val="normaltextrun"/>
          <w:rFonts w:asciiTheme="minorHAnsi" w:hAnsiTheme="minorHAnsi" w:cstheme="minorHAnsi"/>
          <w:b/>
          <w:bCs/>
          <w:lang w:val="en-GB"/>
        </w:rPr>
        <w:t>, 2021. Admittance is free of charge</w:t>
      </w:r>
      <w:r w:rsidR="00DA6623">
        <w:rPr>
          <w:rStyle w:val="normaltextrun"/>
          <w:rFonts w:asciiTheme="minorHAnsi" w:hAnsiTheme="minorHAnsi" w:cstheme="minorHAnsi"/>
          <w:b/>
          <w:bCs/>
          <w:lang w:val="en-GB"/>
        </w:rPr>
        <w:t>,</w:t>
      </w:r>
      <w:r w:rsidRPr="0018108B">
        <w:rPr>
          <w:rStyle w:val="normaltextrun"/>
          <w:rFonts w:asciiTheme="minorHAnsi" w:hAnsiTheme="minorHAnsi" w:cstheme="minorHAnsi"/>
          <w:b/>
          <w:bCs/>
          <w:lang w:val="en-GB"/>
        </w:rPr>
        <w:t xml:space="preserve"> and it will be open </w:t>
      </w:r>
      <w:r w:rsidR="00654C9B">
        <w:rPr>
          <w:rStyle w:val="normaltextrun"/>
          <w:rFonts w:asciiTheme="minorHAnsi" w:hAnsiTheme="minorHAnsi" w:cstheme="minorHAnsi"/>
          <w:b/>
          <w:bCs/>
          <w:lang w:val="en-GB"/>
        </w:rPr>
        <w:t>daily</w:t>
      </w:r>
      <w:r w:rsidR="008C32CA">
        <w:rPr>
          <w:rStyle w:val="normaltextrun"/>
          <w:rFonts w:asciiTheme="minorHAnsi" w:hAnsiTheme="minorHAnsi" w:cstheme="minorHAnsi"/>
          <w:b/>
          <w:bCs/>
          <w:lang w:val="en-GB"/>
        </w:rPr>
        <w:t xml:space="preserve"> from 10h to 19h</w:t>
      </w:r>
      <w:r w:rsidRPr="0018108B">
        <w:rPr>
          <w:rStyle w:val="normaltextrun"/>
          <w:rFonts w:asciiTheme="minorHAnsi" w:hAnsiTheme="minorHAnsi" w:cstheme="minorHAnsi"/>
          <w:b/>
          <w:bCs/>
          <w:lang w:val="en-GB"/>
        </w:rPr>
        <w:t xml:space="preserve">. </w:t>
      </w:r>
    </w:p>
    <w:p w14:paraId="1B4C6873" w14:textId="77777777" w:rsidR="007B7E16" w:rsidRDefault="007B7E16" w:rsidP="007B7E16">
      <w:pPr>
        <w:pStyle w:val="paragraph"/>
        <w:spacing w:before="0" w:beforeAutospacing="0" w:after="0" w:afterAutospacing="0" w:line="276" w:lineRule="auto"/>
        <w:textAlignment w:val="baseline"/>
        <w:rPr>
          <w:rStyle w:val="eop"/>
          <w:rFonts w:asciiTheme="minorHAnsi" w:hAnsiTheme="minorHAnsi" w:cstheme="minorHAnsi"/>
          <w:b/>
          <w:lang w:val="en-GB"/>
        </w:rPr>
      </w:pPr>
    </w:p>
    <w:p w14:paraId="5DF2CF66" w14:textId="2150C01F" w:rsidR="007B7E16" w:rsidRPr="007B7E16" w:rsidRDefault="007B7E16" w:rsidP="007B7E16">
      <w:pPr>
        <w:pStyle w:val="paragraph"/>
        <w:spacing w:before="0" w:beforeAutospacing="0" w:after="0" w:afterAutospacing="0" w:line="276" w:lineRule="auto"/>
        <w:textAlignment w:val="baseline"/>
        <w:rPr>
          <w:rStyle w:val="eop"/>
          <w:rFonts w:asciiTheme="minorHAnsi" w:hAnsiTheme="minorHAnsi" w:cstheme="minorHAnsi"/>
          <w:b/>
          <w:lang w:val="en-GB"/>
        </w:rPr>
      </w:pPr>
      <w:r w:rsidRPr="007B7E16">
        <w:rPr>
          <w:rStyle w:val="eop"/>
          <w:rFonts w:asciiTheme="minorHAnsi" w:hAnsiTheme="minorHAnsi" w:cstheme="minorHAnsi"/>
          <w:b/>
          <w:lang w:val="en-GB"/>
        </w:rPr>
        <w:t>Science</w:t>
      </w:r>
      <w:r w:rsidR="00322068">
        <w:rPr>
          <w:rStyle w:val="eop"/>
          <w:rFonts w:asciiTheme="minorHAnsi" w:hAnsiTheme="minorHAnsi" w:cstheme="minorHAnsi"/>
          <w:b/>
          <w:lang w:val="en-GB"/>
        </w:rPr>
        <w:t xml:space="preserve"> for </w:t>
      </w:r>
      <w:r w:rsidR="00322068" w:rsidRPr="00322068">
        <w:rPr>
          <w:rStyle w:val="eop"/>
          <w:rFonts w:asciiTheme="minorHAnsi" w:hAnsiTheme="minorHAnsi" w:cstheme="minorHAnsi"/>
          <w:b/>
          <w:lang w:val="en-GB"/>
        </w:rPr>
        <w:t>Citizen</w:t>
      </w:r>
      <w:r w:rsidR="00322068">
        <w:rPr>
          <w:rStyle w:val="eop"/>
          <w:rFonts w:asciiTheme="minorHAnsi" w:hAnsiTheme="minorHAnsi" w:cstheme="minorHAnsi"/>
          <w:b/>
          <w:lang w:val="en-GB"/>
        </w:rPr>
        <w:t>s</w:t>
      </w:r>
      <w:r w:rsidR="00322068" w:rsidRPr="00322068">
        <w:rPr>
          <w:rStyle w:val="eop"/>
          <w:rFonts w:asciiTheme="minorHAnsi" w:hAnsiTheme="minorHAnsi" w:cstheme="minorHAnsi"/>
          <w:b/>
          <w:lang w:val="en-GB"/>
        </w:rPr>
        <w:t xml:space="preserve"> </w:t>
      </w:r>
    </w:p>
    <w:p w14:paraId="7144B845" w14:textId="52569083" w:rsidR="007B7E16" w:rsidRDefault="007B7E16" w:rsidP="007B7E16">
      <w:pPr>
        <w:pStyle w:val="paragraph"/>
        <w:spacing w:before="0" w:beforeAutospacing="0" w:line="276" w:lineRule="auto"/>
        <w:textAlignment w:val="baseline"/>
        <w:rPr>
          <w:rStyle w:val="normaltextrun"/>
          <w:rFonts w:asciiTheme="minorHAnsi" w:hAnsiTheme="minorHAnsi" w:cstheme="minorHAnsi"/>
          <w:lang w:val="en-GB"/>
        </w:rPr>
      </w:pPr>
      <w:r w:rsidRPr="00AB4C1C">
        <w:rPr>
          <w:rStyle w:val="normaltextrun"/>
          <w:rFonts w:asciiTheme="minorHAnsi" w:hAnsiTheme="minorHAnsi" w:cstheme="minorHAnsi"/>
          <w:i/>
          <w:lang w:val="en-GB"/>
        </w:rPr>
        <w:t>Fusion, Power to the People</w:t>
      </w:r>
      <w:r w:rsidRPr="0018108B">
        <w:rPr>
          <w:rStyle w:val="normaltextrun"/>
          <w:rFonts w:asciiTheme="minorHAnsi" w:hAnsiTheme="minorHAnsi" w:cstheme="minorHAnsi"/>
          <w:lang w:val="en-GB"/>
        </w:rPr>
        <w:t xml:space="preserve"> was </w:t>
      </w:r>
      <w:r>
        <w:rPr>
          <w:rStyle w:val="normaltextrun"/>
          <w:rFonts w:asciiTheme="minorHAnsi" w:hAnsiTheme="minorHAnsi" w:cstheme="minorHAnsi"/>
          <w:lang w:val="en-GB"/>
        </w:rPr>
        <w:t>created</w:t>
      </w:r>
      <w:bookmarkStart w:id="1" w:name="_GoBack"/>
      <w:bookmarkEnd w:id="1"/>
      <w:r w:rsidRPr="0018108B">
        <w:rPr>
          <w:rStyle w:val="normaltextrun"/>
          <w:rFonts w:asciiTheme="minorHAnsi" w:hAnsiTheme="minorHAnsi" w:cstheme="minorHAnsi"/>
          <w:lang w:val="en-GB"/>
        </w:rPr>
        <w:t xml:space="preserve"> by </w:t>
      </w:r>
      <w:hyperlink r:id="rId10" w:history="1">
        <w:r w:rsidRPr="00D02223">
          <w:rPr>
            <w:rStyle w:val="Hyperlink"/>
            <w:rFonts w:asciiTheme="minorHAnsi" w:hAnsiTheme="minorHAnsi" w:cstheme="minorHAnsi"/>
            <w:lang w:val="en-GB"/>
          </w:rPr>
          <w:t>EUROfusion</w:t>
        </w:r>
      </w:hyperlink>
      <w:r>
        <w:rPr>
          <w:rStyle w:val="normaltextrun"/>
          <w:rFonts w:asciiTheme="minorHAnsi" w:hAnsiTheme="minorHAnsi" w:cstheme="minorHAnsi"/>
          <w:lang w:val="en-GB"/>
        </w:rPr>
        <w:t xml:space="preserve">, the European consortium </w:t>
      </w:r>
      <w:r w:rsidRPr="0018108B">
        <w:rPr>
          <w:rStyle w:val="normaltextrun"/>
          <w:rFonts w:asciiTheme="minorHAnsi" w:hAnsiTheme="minorHAnsi" w:cstheme="minorHAnsi"/>
          <w:lang w:val="en-GB"/>
        </w:rPr>
        <w:t>for the realisation of fusion energy</w:t>
      </w:r>
      <w:r>
        <w:rPr>
          <w:rStyle w:val="normaltextrun"/>
          <w:rFonts w:asciiTheme="minorHAnsi" w:hAnsiTheme="minorHAnsi" w:cstheme="minorHAnsi"/>
          <w:lang w:val="en-GB"/>
        </w:rPr>
        <w:t>. As one of the biggest research consortia in Horizon Europe, Europe's 9th framework programme, EUROfusion is committed to share its research with the wider public. Fusion energy research is about creating a new source of clean energy for society, which is why raising awareness and involving European citizens is vital.</w:t>
      </w:r>
    </w:p>
    <w:p w14:paraId="1EBC8658" w14:textId="59F08A9E" w:rsidR="00E628B6" w:rsidRDefault="00E628B6" w:rsidP="0018108B">
      <w:pPr>
        <w:pStyle w:val="paragraph"/>
        <w:spacing w:after="0" w:afterAutospacing="0" w:line="276" w:lineRule="auto"/>
        <w:textAlignment w:val="baseline"/>
        <w:rPr>
          <w:rStyle w:val="normaltextrun"/>
          <w:rFonts w:asciiTheme="minorHAnsi" w:hAnsiTheme="minorHAnsi" w:cstheme="minorHAnsi"/>
          <w:b/>
          <w:bCs/>
          <w:lang w:val="en-GB"/>
        </w:rPr>
      </w:pPr>
      <w:r w:rsidRPr="00316174">
        <w:rPr>
          <w:rStyle w:val="normaltextrun"/>
          <w:rFonts w:asciiTheme="minorHAnsi" w:hAnsiTheme="minorHAnsi" w:cstheme="minorHAnsi"/>
          <w:lang w:val="en-GB"/>
        </w:rPr>
        <w:t xml:space="preserve">“We </w:t>
      </w:r>
      <w:r>
        <w:rPr>
          <w:rStyle w:val="normaltextrun"/>
          <w:rFonts w:asciiTheme="minorHAnsi" w:hAnsiTheme="minorHAnsi" w:cstheme="minorHAnsi"/>
          <w:lang w:val="en-GB"/>
        </w:rPr>
        <w:t>made</w:t>
      </w:r>
      <w:r w:rsidRPr="00316174">
        <w:rPr>
          <w:rStyle w:val="normaltextrun"/>
          <w:rFonts w:asciiTheme="minorHAnsi" w:hAnsiTheme="minorHAnsi" w:cstheme="minorHAnsi"/>
          <w:lang w:val="en-GB"/>
        </w:rPr>
        <w:t xml:space="preserve"> this exhibition to introduce fusion to the public. Together with our member </w:t>
      </w:r>
      <w:hyperlink r:id="rId11" w:history="1">
        <w:r w:rsidRPr="004C1CB6">
          <w:rPr>
            <w:rStyle w:val="Hyperlink"/>
            <w:rFonts w:asciiTheme="minorHAnsi" w:hAnsiTheme="minorHAnsi" w:cstheme="minorHAnsi"/>
            <w:lang w:val="en-GB"/>
          </w:rPr>
          <w:t>CEA</w:t>
        </w:r>
      </w:hyperlink>
      <w:r w:rsidR="001736BA">
        <w:rPr>
          <w:rStyle w:val="normaltextrun"/>
          <w:rFonts w:asciiTheme="minorHAnsi" w:hAnsiTheme="minorHAnsi" w:cstheme="minorHAnsi"/>
          <w:lang w:val="en-GB"/>
        </w:rPr>
        <w:t xml:space="preserve"> (</w:t>
      </w:r>
      <w:r w:rsidR="001736BA" w:rsidRPr="001736BA">
        <w:rPr>
          <w:rStyle w:val="normaltextrun"/>
          <w:rFonts w:asciiTheme="minorHAnsi" w:hAnsiTheme="minorHAnsi" w:cstheme="minorHAnsi"/>
          <w:lang w:val="en-GB"/>
        </w:rPr>
        <w:t>the French Alternative Energi</w:t>
      </w:r>
      <w:r w:rsidR="001736BA">
        <w:rPr>
          <w:rStyle w:val="normaltextrun"/>
          <w:rFonts w:asciiTheme="minorHAnsi" w:hAnsiTheme="minorHAnsi" w:cstheme="minorHAnsi"/>
          <w:lang w:val="en-GB"/>
        </w:rPr>
        <w:t>es and Atomic Energy Commission</w:t>
      </w:r>
      <w:r w:rsidR="00845A28">
        <w:rPr>
          <w:rStyle w:val="normaltextrun"/>
          <w:rFonts w:asciiTheme="minorHAnsi" w:hAnsiTheme="minorHAnsi" w:cstheme="minorHAnsi"/>
          <w:lang w:val="en-GB"/>
        </w:rPr>
        <w:t>)</w:t>
      </w:r>
      <w:r w:rsidRPr="00316174">
        <w:rPr>
          <w:rStyle w:val="normaltextrun"/>
          <w:rFonts w:asciiTheme="minorHAnsi" w:hAnsiTheme="minorHAnsi" w:cstheme="minorHAnsi"/>
          <w:lang w:val="en-GB"/>
        </w:rPr>
        <w:t>, we are thrilled to premiere this exhibition here in Marseille</w:t>
      </w:r>
      <w:r w:rsidR="00845A28">
        <w:rPr>
          <w:rStyle w:val="normaltextrun"/>
          <w:rFonts w:asciiTheme="minorHAnsi" w:hAnsiTheme="minorHAnsi" w:cstheme="minorHAnsi"/>
          <w:lang w:val="en-GB"/>
        </w:rPr>
        <w:t>,</w:t>
      </w:r>
      <w:r w:rsidRPr="00316174">
        <w:rPr>
          <w:rStyle w:val="normaltextrun"/>
          <w:rFonts w:asciiTheme="minorHAnsi" w:hAnsiTheme="minorHAnsi" w:cstheme="minorHAnsi"/>
          <w:lang w:val="en-GB"/>
        </w:rPr>
        <w:t>”</w:t>
      </w:r>
      <w:r w:rsidR="00B85157">
        <w:rPr>
          <w:rStyle w:val="normaltextrun"/>
          <w:rFonts w:asciiTheme="minorHAnsi" w:hAnsiTheme="minorHAnsi" w:cstheme="minorHAnsi"/>
          <w:lang w:val="en-GB"/>
        </w:rPr>
        <w:t xml:space="preserve"> </w:t>
      </w:r>
      <w:r w:rsidRPr="00316174">
        <w:rPr>
          <w:rStyle w:val="normaltextrun"/>
          <w:rFonts w:asciiTheme="minorHAnsi" w:hAnsiTheme="minorHAnsi" w:cstheme="minorHAnsi"/>
          <w:lang w:val="en-GB"/>
        </w:rPr>
        <w:t xml:space="preserve">says EUROfusion Outreach Officer Mohamed Belhorma who developed </w:t>
      </w:r>
      <w:r w:rsidRPr="00316174">
        <w:rPr>
          <w:rStyle w:val="normaltextrun"/>
          <w:rFonts w:asciiTheme="minorHAnsi" w:hAnsiTheme="minorHAnsi" w:cstheme="minorHAnsi"/>
          <w:i/>
          <w:lang w:val="en-GB"/>
        </w:rPr>
        <w:t>Fusion, Power to the People</w:t>
      </w:r>
      <w:r w:rsidRPr="00316174">
        <w:rPr>
          <w:rStyle w:val="normaltextrun"/>
          <w:rFonts w:asciiTheme="minorHAnsi" w:hAnsiTheme="minorHAnsi" w:cstheme="minorHAnsi"/>
          <w:lang w:val="en-GB"/>
        </w:rPr>
        <w:t>.</w:t>
      </w:r>
    </w:p>
    <w:p w14:paraId="40651A0C" w14:textId="142B7217" w:rsidR="0075003E" w:rsidRPr="00E628B6" w:rsidRDefault="0075003E" w:rsidP="0075003E">
      <w:pPr>
        <w:pStyle w:val="paragraph"/>
        <w:spacing w:before="0" w:beforeAutospacing="0" w:after="0" w:afterAutospacing="0" w:line="276" w:lineRule="auto"/>
        <w:textAlignment w:val="baseline"/>
        <w:rPr>
          <w:rStyle w:val="eop"/>
          <w:rFonts w:ascii="Segoe UI" w:hAnsi="Segoe UI" w:cs="Segoe UI"/>
          <w:b/>
          <w:bCs/>
          <w:sz w:val="18"/>
          <w:szCs w:val="18"/>
          <w:lang w:val="en-GB"/>
        </w:rPr>
      </w:pPr>
      <w:r w:rsidRPr="0061206A">
        <w:rPr>
          <w:rStyle w:val="eop"/>
          <w:rFonts w:ascii="Calibri" w:hAnsi="Calibri" w:cs="Calibri"/>
          <w:lang w:val="en-GB"/>
        </w:rPr>
        <w:t> </w:t>
      </w:r>
    </w:p>
    <w:p w14:paraId="29025E7B" w14:textId="308B16E8" w:rsidR="0000132A" w:rsidRDefault="0000132A" w:rsidP="0000132A">
      <w:pPr>
        <w:pStyle w:val="paragraph"/>
        <w:spacing w:before="0" w:beforeAutospacing="0" w:after="0" w:afterAutospacing="0" w:line="276" w:lineRule="auto"/>
        <w:textAlignment w:val="baseline"/>
        <w:rPr>
          <w:rStyle w:val="eop"/>
          <w:rFonts w:asciiTheme="minorHAnsi" w:hAnsiTheme="minorHAnsi" w:cstheme="minorHAnsi"/>
          <w:b/>
          <w:lang w:val="en-GB"/>
        </w:rPr>
      </w:pPr>
      <w:r w:rsidRPr="00316174">
        <w:rPr>
          <w:rStyle w:val="eop"/>
          <w:rFonts w:asciiTheme="minorHAnsi" w:hAnsiTheme="minorHAnsi" w:cstheme="minorHAnsi"/>
          <w:b/>
          <w:lang w:val="en-GB"/>
        </w:rPr>
        <w:t>Fusion energy </w:t>
      </w:r>
    </w:p>
    <w:p w14:paraId="403C05DA" w14:textId="38BF2243" w:rsidR="00781E2F" w:rsidRDefault="00781E2F" w:rsidP="00781E2F">
      <w:pPr>
        <w:pStyle w:val="paragraph"/>
        <w:spacing w:before="0" w:beforeAutospacing="0" w:after="0" w:afterAutospacing="0" w:line="276" w:lineRule="auto"/>
        <w:textAlignment w:val="baseline"/>
        <w:rPr>
          <w:rStyle w:val="normaltextrun"/>
          <w:rFonts w:ascii="Calibri" w:hAnsi="Calibri" w:cs="Calibri"/>
          <w:lang w:val="en-GB"/>
        </w:rPr>
      </w:pPr>
      <w:r w:rsidRPr="0000132A">
        <w:rPr>
          <w:rStyle w:val="normaltextrun"/>
          <w:rFonts w:ascii="Calibri" w:hAnsi="Calibri" w:cs="Calibri"/>
          <w:i/>
          <w:iCs/>
          <w:lang w:val="en-GB"/>
        </w:rPr>
        <w:t>Fusion, Power to the People</w:t>
      </w:r>
      <w:r w:rsidR="00B85157">
        <w:rPr>
          <w:rStyle w:val="normaltextrun"/>
          <w:rFonts w:ascii="Calibri" w:hAnsi="Calibri" w:cs="Calibri"/>
          <w:i/>
          <w:iCs/>
          <w:lang w:val="en-GB"/>
        </w:rPr>
        <w:t xml:space="preserve"> </w:t>
      </w:r>
      <w:r w:rsidRPr="0061206A">
        <w:rPr>
          <w:rStyle w:val="normaltextrun"/>
          <w:rFonts w:ascii="Calibri" w:hAnsi="Calibri" w:cs="Calibri"/>
          <w:lang w:val="en-GB"/>
        </w:rPr>
        <w:t>looks</w:t>
      </w:r>
      <w:r w:rsidR="00B85157">
        <w:rPr>
          <w:rStyle w:val="normaltextrun"/>
          <w:rFonts w:ascii="Calibri" w:hAnsi="Calibri" w:cs="Calibri"/>
          <w:lang w:val="en-GB"/>
        </w:rPr>
        <w:t xml:space="preserve"> </w:t>
      </w:r>
      <w:r w:rsidRPr="0061206A">
        <w:rPr>
          <w:rStyle w:val="normaltextrun"/>
          <w:rFonts w:ascii="Calibri" w:hAnsi="Calibri" w:cs="Calibri"/>
          <w:lang w:val="en-GB"/>
        </w:rPr>
        <w:t>to</w:t>
      </w:r>
      <w:r w:rsidR="00B85157">
        <w:rPr>
          <w:rStyle w:val="normaltextrun"/>
          <w:rFonts w:ascii="Calibri" w:hAnsi="Calibri" w:cs="Calibri"/>
          <w:lang w:val="en-GB"/>
        </w:rPr>
        <w:t xml:space="preserve"> </w:t>
      </w:r>
      <w:r w:rsidRPr="0061206A">
        <w:rPr>
          <w:rStyle w:val="normaltextrun"/>
          <w:rFonts w:ascii="Calibri" w:hAnsi="Calibri" w:cs="Calibri"/>
          <w:lang w:val="en-GB"/>
        </w:rPr>
        <w:t>the past, present and future to</w:t>
      </w:r>
      <w:r w:rsidR="00B85157">
        <w:rPr>
          <w:rStyle w:val="normaltextrun"/>
          <w:rFonts w:ascii="Calibri" w:hAnsi="Calibri" w:cs="Calibri"/>
          <w:lang w:val="en-GB"/>
        </w:rPr>
        <w:t xml:space="preserve"> </w:t>
      </w:r>
      <w:r w:rsidRPr="0061206A">
        <w:rPr>
          <w:rStyle w:val="normaltextrun"/>
          <w:rFonts w:ascii="Calibri" w:hAnsi="Calibri" w:cs="Calibri"/>
          <w:lang w:val="en-GB"/>
        </w:rPr>
        <w:t xml:space="preserve">help </w:t>
      </w:r>
      <w:r w:rsidR="00B85157">
        <w:rPr>
          <w:rStyle w:val="normaltextrun"/>
          <w:rFonts w:ascii="Calibri" w:hAnsi="Calibri" w:cs="Calibri"/>
          <w:lang w:val="en-GB"/>
        </w:rPr>
        <w:t>v</w:t>
      </w:r>
      <w:r w:rsidRPr="0061206A">
        <w:rPr>
          <w:rStyle w:val="normaltextrun"/>
          <w:rFonts w:ascii="Calibri" w:hAnsi="Calibri" w:cs="Calibri"/>
          <w:lang w:val="en-GB"/>
        </w:rPr>
        <w:t>isitors</w:t>
      </w:r>
      <w:r w:rsidR="00B85157">
        <w:rPr>
          <w:rStyle w:val="normaltextrun"/>
          <w:rFonts w:ascii="Calibri" w:hAnsi="Calibri" w:cs="Calibri"/>
          <w:lang w:val="en-GB"/>
        </w:rPr>
        <w:t xml:space="preserve"> </w:t>
      </w:r>
      <w:r w:rsidRPr="0061206A">
        <w:rPr>
          <w:rStyle w:val="normaltextrun"/>
          <w:rFonts w:ascii="Calibri" w:hAnsi="Calibri" w:cs="Calibri"/>
          <w:lang w:val="en-GB"/>
        </w:rPr>
        <w:t>understand</w:t>
      </w:r>
      <w:r w:rsidR="00B85157">
        <w:rPr>
          <w:rStyle w:val="normaltextrun"/>
          <w:rFonts w:ascii="Calibri" w:hAnsi="Calibri" w:cs="Calibri"/>
          <w:lang w:val="en-GB"/>
        </w:rPr>
        <w:t xml:space="preserve"> </w:t>
      </w:r>
      <w:r>
        <w:rPr>
          <w:rStyle w:val="normaltextrun"/>
          <w:rFonts w:ascii="Calibri" w:hAnsi="Calibri" w:cs="Calibri"/>
          <w:lang w:val="en-GB"/>
        </w:rPr>
        <w:t>what powers the S</w:t>
      </w:r>
      <w:r w:rsidRPr="0061206A">
        <w:rPr>
          <w:rStyle w:val="normaltextrun"/>
          <w:rFonts w:ascii="Calibri" w:hAnsi="Calibri" w:cs="Calibri"/>
          <w:lang w:val="en-GB"/>
        </w:rPr>
        <w:t>un and stars, and</w:t>
      </w:r>
      <w:r w:rsidR="00AB38B2">
        <w:rPr>
          <w:rStyle w:val="normaltextrun"/>
          <w:rFonts w:ascii="Calibri" w:hAnsi="Calibri" w:cs="Calibri"/>
          <w:lang w:val="en-GB"/>
        </w:rPr>
        <w:t xml:space="preserve"> show</w:t>
      </w:r>
      <w:r w:rsidRPr="0061206A">
        <w:rPr>
          <w:rStyle w:val="normaltextrun"/>
          <w:rFonts w:ascii="Calibri" w:hAnsi="Calibri" w:cs="Calibri"/>
          <w:lang w:val="en-GB"/>
        </w:rPr>
        <w:t xml:space="preserve"> </w:t>
      </w:r>
      <w:r>
        <w:rPr>
          <w:rStyle w:val="normaltextrun"/>
          <w:rFonts w:ascii="Calibri" w:hAnsi="Calibri" w:cs="Calibri"/>
          <w:lang w:val="en-GB"/>
        </w:rPr>
        <w:t>the efforts being made to</w:t>
      </w:r>
      <w:r w:rsidR="00B85157">
        <w:rPr>
          <w:rStyle w:val="normaltextrun"/>
          <w:rFonts w:ascii="Calibri" w:hAnsi="Calibri" w:cs="Calibri"/>
          <w:lang w:val="en-GB"/>
        </w:rPr>
        <w:t xml:space="preserve"> </w:t>
      </w:r>
      <w:r w:rsidRPr="0061206A">
        <w:rPr>
          <w:rStyle w:val="normaltextrun"/>
          <w:rFonts w:ascii="Calibri" w:hAnsi="Calibri" w:cs="Calibri"/>
          <w:lang w:val="en-GB"/>
        </w:rPr>
        <w:t>harness</w:t>
      </w:r>
      <w:r w:rsidR="00B85157">
        <w:rPr>
          <w:rStyle w:val="normaltextrun"/>
          <w:rFonts w:ascii="Calibri" w:hAnsi="Calibri" w:cs="Calibri"/>
          <w:lang w:val="en-GB"/>
        </w:rPr>
        <w:t xml:space="preserve"> </w:t>
      </w:r>
      <w:r w:rsidRPr="0061206A">
        <w:rPr>
          <w:rStyle w:val="normaltextrun"/>
          <w:rFonts w:ascii="Calibri" w:hAnsi="Calibri" w:cs="Calibri"/>
          <w:lang w:val="en-GB"/>
        </w:rPr>
        <w:t>that</w:t>
      </w:r>
      <w:r>
        <w:rPr>
          <w:rStyle w:val="normaltextrun"/>
          <w:rFonts w:ascii="Calibri" w:hAnsi="Calibri" w:cs="Calibri"/>
          <w:lang w:val="en-GB"/>
        </w:rPr>
        <w:t xml:space="preserve"> </w:t>
      </w:r>
      <w:r w:rsidRPr="0061206A">
        <w:rPr>
          <w:rStyle w:val="normaltextrun"/>
          <w:rFonts w:ascii="Calibri" w:hAnsi="Calibri" w:cs="Calibri"/>
          <w:lang w:val="en-GB"/>
        </w:rPr>
        <w:t>potential as a new source of clean,</w:t>
      </w:r>
      <w:r w:rsidR="00B85157">
        <w:rPr>
          <w:rStyle w:val="normaltextrun"/>
          <w:rFonts w:ascii="Calibri" w:hAnsi="Calibri" w:cs="Calibri"/>
          <w:lang w:val="en-GB"/>
        </w:rPr>
        <w:t xml:space="preserve"> </w:t>
      </w:r>
      <w:r>
        <w:rPr>
          <w:rStyle w:val="normaltextrun"/>
          <w:rFonts w:ascii="Calibri" w:hAnsi="Calibri" w:cs="Calibri"/>
          <w:lang w:val="en-GB"/>
        </w:rPr>
        <w:t>abundant</w:t>
      </w:r>
      <w:r w:rsidR="00B85157">
        <w:rPr>
          <w:rStyle w:val="normaltextrun"/>
          <w:rFonts w:ascii="Calibri" w:hAnsi="Calibri" w:cs="Calibri"/>
          <w:lang w:val="en-GB"/>
        </w:rPr>
        <w:t xml:space="preserve"> </w:t>
      </w:r>
      <w:r w:rsidRPr="0061206A">
        <w:rPr>
          <w:rStyle w:val="normaltextrun"/>
          <w:rFonts w:ascii="Calibri" w:hAnsi="Calibri" w:cs="Calibri"/>
          <w:lang w:val="en-GB"/>
        </w:rPr>
        <w:t>and safe energy here on earth. </w:t>
      </w:r>
    </w:p>
    <w:p w14:paraId="62FA87E3" w14:textId="77777777" w:rsidR="00781E2F" w:rsidRPr="00316174" w:rsidRDefault="00781E2F" w:rsidP="0000132A">
      <w:pPr>
        <w:pStyle w:val="paragraph"/>
        <w:spacing w:before="0" w:beforeAutospacing="0" w:after="0" w:afterAutospacing="0" w:line="276" w:lineRule="auto"/>
        <w:textAlignment w:val="baseline"/>
        <w:rPr>
          <w:rFonts w:asciiTheme="minorHAnsi" w:hAnsiTheme="minorHAnsi" w:cstheme="minorHAnsi"/>
          <w:b/>
          <w:sz w:val="18"/>
          <w:szCs w:val="18"/>
          <w:lang w:val="en-GB"/>
        </w:rPr>
      </w:pPr>
    </w:p>
    <w:p w14:paraId="01A5276A" w14:textId="031F4C93" w:rsidR="0075003E" w:rsidRPr="0061206A" w:rsidRDefault="00887198" w:rsidP="0075003E">
      <w:pPr>
        <w:pStyle w:val="paragraph"/>
        <w:spacing w:before="0" w:beforeAutospacing="0" w:after="0" w:afterAutospacing="0" w:line="276" w:lineRule="auto"/>
        <w:textAlignment w:val="baseline"/>
        <w:rPr>
          <w:rFonts w:ascii="Segoe UI" w:hAnsi="Segoe UI" w:cs="Segoe UI"/>
          <w:sz w:val="18"/>
          <w:szCs w:val="18"/>
          <w:lang w:val="en-GB"/>
        </w:rPr>
      </w:pPr>
      <w:r>
        <w:rPr>
          <w:rStyle w:val="normaltextrun"/>
          <w:rFonts w:ascii="Calibri" w:hAnsi="Calibri" w:cs="Calibri"/>
          <w:lang w:val="en-GB"/>
        </w:rPr>
        <w:t>“</w:t>
      </w:r>
      <w:r w:rsidR="0075003E" w:rsidRPr="0061206A">
        <w:rPr>
          <w:rStyle w:val="normaltextrun"/>
          <w:rFonts w:ascii="Calibri" w:hAnsi="Calibri" w:cs="Calibri"/>
          <w:lang w:val="en-GB"/>
        </w:rPr>
        <w:t>Fusion energy is not familiar to most, but we believe it’s a vital topic for people to explore</w:t>
      </w:r>
      <w:r>
        <w:rPr>
          <w:rStyle w:val="normaltextrun"/>
          <w:rFonts w:ascii="Calibri" w:hAnsi="Calibri" w:cs="Calibri"/>
          <w:lang w:val="en-GB"/>
        </w:rPr>
        <w:t xml:space="preserve">,” </w:t>
      </w:r>
      <w:r w:rsidRPr="00887198">
        <w:rPr>
          <w:rStyle w:val="normaltextrun"/>
          <w:rFonts w:ascii="Calibri" w:hAnsi="Calibri" w:cs="Calibri"/>
          <w:lang w:val="en-GB"/>
        </w:rPr>
        <w:t xml:space="preserve">says Belhorma.  </w:t>
      </w:r>
      <w:r>
        <w:rPr>
          <w:rStyle w:val="normaltextrun"/>
          <w:rFonts w:ascii="Calibri" w:hAnsi="Calibri" w:cs="Calibri"/>
          <w:lang w:val="en-GB"/>
        </w:rPr>
        <w:t>“</w:t>
      </w:r>
      <w:r w:rsidR="00F110FE">
        <w:rPr>
          <w:rStyle w:val="normaltextrun"/>
          <w:rFonts w:ascii="Calibri" w:hAnsi="Calibri" w:cs="Calibri"/>
          <w:lang w:val="en-GB"/>
        </w:rPr>
        <w:t>W</w:t>
      </w:r>
      <w:r w:rsidR="0075003E" w:rsidRPr="0061206A">
        <w:rPr>
          <w:rStyle w:val="normaltextrun"/>
          <w:rFonts w:ascii="Calibri" w:hAnsi="Calibri" w:cs="Calibri"/>
          <w:lang w:val="en-GB"/>
        </w:rPr>
        <w:t xml:space="preserve">e created </w:t>
      </w:r>
      <w:r w:rsidR="00F110FE">
        <w:rPr>
          <w:rStyle w:val="normaltextrun"/>
          <w:rFonts w:ascii="Calibri" w:hAnsi="Calibri" w:cs="Calibri"/>
          <w:lang w:val="en-GB"/>
        </w:rPr>
        <w:t>the</w:t>
      </w:r>
      <w:r w:rsidR="0075003E" w:rsidRPr="0061206A">
        <w:rPr>
          <w:rStyle w:val="normaltextrun"/>
          <w:rFonts w:ascii="Calibri" w:hAnsi="Calibri" w:cs="Calibri"/>
          <w:lang w:val="en-GB"/>
        </w:rPr>
        <w:t xml:space="preserve"> exhibition to </w:t>
      </w:r>
      <w:r w:rsidR="00F110FE">
        <w:rPr>
          <w:rStyle w:val="normaltextrun"/>
          <w:rFonts w:ascii="Calibri" w:hAnsi="Calibri" w:cs="Calibri"/>
          <w:lang w:val="en-GB"/>
        </w:rPr>
        <w:t>give a</w:t>
      </w:r>
      <w:r w:rsidR="0075003E" w:rsidRPr="0061206A">
        <w:rPr>
          <w:rStyle w:val="normaltextrun"/>
          <w:rFonts w:ascii="Calibri" w:hAnsi="Calibri" w:cs="Calibri"/>
          <w:lang w:val="en-GB"/>
        </w:rPr>
        <w:t xml:space="preserve"> fun and engaging</w:t>
      </w:r>
      <w:r w:rsidR="00F110FE">
        <w:rPr>
          <w:rStyle w:val="normaltextrun"/>
          <w:rFonts w:ascii="Calibri" w:hAnsi="Calibri" w:cs="Calibri"/>
          <w:lang w:val="en-GB"/>
        </w:rPr>
        <w:t xml:space="preserve"> introduction to fusion energy</w:t>
      </w:r>
      <w:r w:rsidR="0075003E" w:rsidRPr="0061206A">
        <w:rPr>
          <w:rStyle w:val="normaltextrun"/>
          <w:rFonts w:ascii="Calibri" w:hAnsi="Calibri" w:cs="Calibri"/>
          <w:lang w:val="en-GB"/>
        </w:rPr>
        <w:t>. We want to show the public that fusion has the potential to be an important piece in solving the energy puzzle</w:t>
      </w:r>
      <w:r>
        <w:rPr>
          <w:rStyle w:val="normaltextrun"/>
          <w:rFonts w:ascii="Calibri" w:hAnsi="Calibri" w:cs="Calibri"/>
          <w:lang w:val="en-GB"/>
        </w:rPr>
        <w:t>.</w:t>
      </w:r>
      <w:r w:rsidR="0075003E" w:rsidRPr="0061206A">
        <w:rPr>
          <w:rStyle w:val="normaltextrun"/>
          <w:rFonts w:ascii="Calibri" w:hAnsi="Calibri" w:cs="Calibri"/>
          <w:lang w:val="en-GB"/>
        </w:rPr>
        <w:t>”</w:t>
      </w:r>
      <w:r w:rsidR="0075003E" w:rsidRPr="0061206A">
        <w:rPr>
          <w:rStyle w:val="apple-converted-space"/>
          <w:rFonts w:ascii="Calibri" w:hAnsi="Calibri" w:cs="Calibri"/>
          <w:lang w:val="en-GB"/>
        </w:rPr>
        <w:t> </w:t>
      </w:r>
    </w:p>
    <w:p w14:paraId="717A45AC" w14:textId="77777777" w:rsidR="00900AAF" w:rsidRDefault="00900AAF">
      <w:pPr>
        <w:rPr>
          <w:rStyle w:val="normaltextrun"/>
          <w:rFonts w:ascii="Calibri" w:eastAsia="Times New Roman" w:hAnsi="Calibri" w:cs="Calibri"/>
          <w:b/>
          <w:bCs/>
          <w:lang w:val="en-GB"/>
        </w:rPr>
      </w:pPr>
      <w:r>
        <w:rPr>
          <w:rStyle w:val="normaltextrun"/>
          <w:rFonts w:ascii="Calibri" w:hAnsi="Calibri" w:cs="Calibri"/>
          <w:b/>
          <w:bCs/>
          <w:lang w:val="en-GB"/>
        </w:rPr>
        <w:br w:type="page"/>
      </w:r>
    </w:p>
    <w:p w14:paraId="5E086E6F" w14:textId="0B3AFFF6" w:rsidR="00DC706A" w:rsidRPr="00DC706A" w:rsidRDefault="00DC706A" w:rsidP="00DC706A">
      <w:pPr>
        <w:pStyle w:val="paragraph"/>
        <w:spacing w:before="0" w:beforeAutospacing="0" w:after="0" w:afterAutospacing="0" w:line="276" w:lineRule="auto"/>
        <w:textAlignment w:val="baseline"/>
        <w:rPr>
          <w:rStyle w:val="normaltextrun"/>
          <w:rFonts w:ascii="Calibri" w:hAnsi="Calibri" w:cs="Calibri"/>
          <w:b/>
          <w:bCs/>
          <w:lang w:val="en-GB"/>
        </w:rPr>
      </w:pPr>
      <w:r w:rsidRPr="00DC706A">
        <w:rPr>
          <w:rStyle w:val="normaltextrun"/>
          <w:rFonts w:ascii="Calibri" w:hAnsi="Calibri" w:cs="Calibri"/>
          <w:b/>
          <w:bCs/>
          <w:lang w:val="en-GB"/>
        </w:rPr>
        <w:lastRenderedPageBreak/>
        <w:t>Unlocking knowledge</w:t>
      </w:r>
    </w:p>
    <w:p w14:paraId="68F376BE" w14:textId="5818A96D" w:rsidR="00DC706A" w:rsidRDefault="0075003E" w:rsidP="00DC706A">
      <w:pPr>
        <w:pStyle w:val="paragraph"/>
        <w:spacing w:before="0" w:beforeAutospacing="0" w:after="0" w:afterAutospacing="0" w:line="276" w:lineRule="auto"/>
        <w:textAlignment w:val="baseline"/>
        <w:rPr>
          <w:rStyle w:val="normaltextrun"/>
          <w:rFonts w:ascii="Calibri" w:hAnsi="Calibri" w:cs="Calibri"/>
          <w:lang w:val="en-GB"/>
        </w:rPr>
      </w:pPr>
      <w:r w:rsidRPr="0061206A">
        <w:rPr>
          <w:rStyle w:val="normaltextrun"/>
          <w:rFonts w:ascii="Calibri" w:hAnsi="Calibri" w:cs="Calibri"/>
          <w:lang w:val="en-GB"/>
        </w:rPr>
        <w:t>Th</w:t>
      </w:r>
      <w:r w:rsidR="00093185">
        <w:rPr>
          <w:rStyle w:val="normaltextrun"/>
          <w:rFonts w:ascii="Calibri" w:hAnsi="Calibri" w:cs="Calibri"/>
          <w:lang w:val="en-GB"/>
        </w:rPr>
        <w:t>e</w:t>
      </w:r>
      <w:r w:rsidRPr="0061206A">
        <w:rPr>
          <w:rStyle w:val="normaltextrun"/>
          <w:rFonts w:ascii="Calibri" w:hAnsi="Calibri" w:cs="Calibri"/>
          <w:lang w:val="en-GB"/>
        </w:rPr>
        <w:t xml:space="preserve"> complex </w:t>
      </w:r>
      <w:r w:rsidR="00093185">
        <w:rPr>
          <w:rStyle w:val="normaltextrun"/>
          <w:rFonts w:ascii="Calibri" w:hAnsi="Calibri" w:cs="Calibri"/>
          <w:lang w:val="en-GB"/>
        </w:rPr>
        <w:t>topic of fusion research</w:t>
      </w:r>
      <w:r w:rsidRPr="0061206A">
        <w:rPr>
          <w:rStyle w:val="normaltextrun"/>
          <w:rFonts w:ascii="Calibri" w:hAnsi="Calibri" w:cs="Calibri"/>
          <w:lang w:val="en-GB"/>
        </w:rPr>
        <w:t xml:space="preserve"> </w:t>
      </w:r>
      <w:proofErr w:type="gramStart"/>
      <w:r w:rsidRPr="0061206A">
        <w:rPr>
          <w:rStyle w:val="normaltextrun"/>
          <w:rFonts w:ascii="Calibri" w:hAnsi="Calibri" w:cs="Calibri"/>
          <w:lang w:val="en-GB"/>
        </w:rPr>
        <w:t>is made</w:t>
      </w:r>
      <w:proofErr w:type="gramEnd"/>
      <w:r w:rsidRPr="0061206A">
        <w:rPr>
          <w:rStyle w:val="normaltextrun"/>
          <w:rFonts w:ascii="Calibri" w:hAnsi="Calibri" w:cs="Calibri"/>
          <w:lang w:val="en-GB"/>
        </w:rPr>
        <w:t xml:space="preserve"> accessible </w:t>
      </w:r>
      <w:r w:rsidR="0061206A">
        <w:rPr>
          <w:rStyle w:val="normaltextrun"/>
          <w:rFonts w:ascii="Calibri" w:hAnsi="Calibri" w:cs="Calibri"/>
          <w:lang w:val="en-GB"/>
        </w:rPr>
        <w:t>via</w:t>
      </w:r>
      <w:r w:rsidRPr="0061206A">
        <w:rPr>
          <w:rStyle w:val="normaltextrun"/>
          <w:rFonts w:ascii="Calibri" w:hAnsi="Calibri" w:cs="Calibri"/>
          <w:lang w:val="en-GB"/>
        </w:rPr>
        <w:t xml:space="preserve"> </w:t>
      </w:r>
      <w:r w:rsidR="005602A2">
        <w:rPr>
          <w:rStyle w:val="normaltextrun"/>
          <w:rFonts w:ascii="Calibri" w:hAnsi="Calibri" w:cs="Calibri"/>
          <w:lang w:val="en-GB"/>
        </w:rPr>
        <w:t xml:space="preserve">the </w:t>
      </w:r>
      <w:r w:rsidR="00DC706A" w:rsidRPr="005602A2">
        <w:rPr>
          <w:rStyle w:val="normaltextrun"/>
          <w:rFonts w:ascii="Calibri" w:hAnsi="Calibri" w:cs="Calibri"/>
          <w:lang w:val="en-GB"/>
        </w:rPr>
        <w:t>mobile</w:t>
      </w:r>
      <w:r w:rsidRPr="005602A2">
        <w:rPr>
          <w:rStyle w:val="normaltextrun"/>
          <w:rFonts w:ascii="Calibri" w:hAnsi="Calibri" w:cs="Calibri"/>
          <w:lang w:val="en-GB"/>
        </w:rPr>
        <w:t xml:space="preserve"> app</w:t>
      </w:r>
      <w:r w:rsidRPr="0061206A">
        <w:rPr>
          <w:rStyle w:val="normaltextrun"/>
          <w:rFonts w:ascii="Calibri" w:hAnsi="Calibri" w:cs="Calibri"/>
          <w:lang w:val="en-GB"/>
        </w:rPr>
        <w:t xml:space="preserve"> </w:t>
      </w:r>
      <w:r w:rsidR="0061206A">
        <w:rPr>
          <w:rStyle w:val="normaltextrun"/>
          <w:rFonts w:ascii="Calibri" w:hAnsi="Calibri" w:cs="Calibri"/>
          <w:lang w:val="en-GB"/>
        </w:rPr>
        <w:t>through which</w:t>
      </w:r>
      <w:r w:rsidRPr="0061206A">
        <w:rPr>
          <w:rStyle w:val="normaltextrun"/>
          <w:rFonts w:ascii="Calibri" w:hAnsi="Calibri" w:cs="Calibri"/>
          <w:lang w:val="en-GB"/>
        </w:rPr>
        <w:t xml:space="preserve"> visitors </w:t>
      </w:r>
      <w:r w:rsidR="00093185">
        <w:rPr>
          <w:rStyle w:val="normaltextrun"/>
          <w:rFonts w:ascii="Calibri" w:hAnsi="Calibri" w:cs="Calibri"/>
          <w:lang w:val="en-GB"/>
        </w:rPr>
        <w:t>interact with</w:t>
      </w:r>
      <w:r w:rsidRPr="0061206A">
        <w:rPr>
          <w:rStyle w:val="normaltextrun"/>
          <w:rFonts w:ascii="Calibri" w:hAnsi="Calibri" w:cs="Calibri"/>
          <w:lang w:val="en-GB"/>
        </w:rPr>
        <w:t xml:space="preserve"> the exhibition</w:t>
      </w:r>
      <w:r w:rsidRPr="00163506">
        <w:rPr>
          <w:rStyle w:val="normaltextrun"/>
          <w:rFonts w:ascii="Calibri" w:hAnsi="Calibri" w:cs="Calibri"/>
          <w:lang w:val="en-GB"/>
        </w:rPr>
        <w:t>.</w:t>
      </w:r>
      <w:r w:rsidR="00DC706A">
        <w:rPr>
          <w:rStyle w:val="normaltextrun"/>
          <w:rFonts w:ascii="Calibri" w:hAnsi="Calibri" w:cs="Calibri"/>
          <w:lang w:val="en-GB"/>
        </w:rPr>
        <w:t xml:space="preserve"> </w:t>
      </w:r>
      <w:r w:rsidR="0000132A" w:rsidRPr="00163506">
        <w:rPr>
          <w:rStyle w:val="normaltextrun"/>
          <w:rFonts w:ascii="Calibri" w:hAnsi="Calibri" w:cs="Calibri"/>
          <w:lang w:val="en-GB"/>
        </w:rPr>
        <w:t>By navigating different spaces and unlocking crucial information through the app, visitors will explore and e</w:t>
      </w:r>
      <w:r w:rsidR="0000132A">
        <w:rPr>
          <w:rStyle w:val="normaltextrun"/>
          <w:rFonts w:ascii="Calibri" w:hAnsi="Calibri" w:cs="Calibri"/>
          <w:lang w:val="en-GB"/>
        </w:rPr>
        <w:t xml:space="preserve">xperience the exhibition as a </w:t>
      </w:r>
      <w:r w:rsidR="0000132A" w:rsidRPr="00163506">
        <w:rPr>
          <w:rStyle w:val="normaltextrun"/>
          <w:rFonts w:ascii="Calibri" w:hAnsi="Calibri" w:cs="Calibri"/>
          <w:lang w:val="en-GB"/>
        </w:rPr>
        <w:t xml:space="preserve">series of </w:t>
      </w:r>
      <w:r w:rsidR="00DC706A">
        <w:rPr>
          <w:rStyle w:val="normaltextrun"/>
          <w:rFonts w:ascii="Calibri" w:hAnsi="Calibri" w:cs="Calibri"/>
          <w:lang w:val="en-GB"/>
        </w:rPr>
        <w:t xml:space="preserve">unique </w:t>
      </w:r>
      <w:r w:rsidR="00603F60">
        <w:rPr>
          <w:rStyle w:val="normaltextrun"/>
          <w:rFonts w:ascii="Calibri" w:hAnsi="Calibri" w:cs="Calibri"/>
          <w:lang w:val="en-GB"/>
        </w:rPr>
        <w:t>activities and discoveries</w:t>
      </w:r>
      <w:r w:rsidR="0000132A" w:rsidRPr="00163506">
        <w:rPr>
          <w:rStyle w:val="normaltextrun"/>
          <w:rFonts w:ascii="Calibri" w:hAnsi="Calibri" w:cs="Calibri"/>
          <w:lang w:val="en-GB"/>
        </w:rPr>
        <w:t>.</w:t>
      </w:r>
      <w:r w:rsidR="0000132A">
        <w:rPr>
          <w:rStyle w:val="normaltextrun"/>
          <w:rFonts w:ascii="Calibri" w:hAnsi="Calibri" w:cs="Calibri"/>
          <w:lang w:val="en-GB"/>
        </w:rPr>
        <w:t xml:space="preserve"> </w:t>
      </w:r>
    </w:p>
    <w:p w14:paraId="172DC937" w14:textId="77777777" w:rsidR="00DC706A" w:rsidRDefault="00DC706A" w:rsidP="00DC706A">
      <w:pPr>
        <w:pStyle w:val="paragraph"/>
        <w:spacing w:before="0" w:beforeAutospacing="0" w:after="0" w:afterAutospacing="0" w:line="276" w:lineRule="auto"/>
        <w:textAlignment w:val="baseline"/>
        <w:rPr>
          <w:rStyle w:val="normaltextrun"/>
          <w:rFonts w:ascii="Calibri" w:hAnsi="Calibri" w:cs="Calibri"/>
          <w:lang w:val="en-GB"/>
        </w:rPr>
      </w:pPr>
    </w:p>
    <w:p w14:paraId="4AD4FF78" w14:textId="7E7FF039" w:rsidR="0031318D" w:rsidRDefault="0000132A" w:rsidP="0000132A">
      <w:pPr>
        <w:spacing w:line="276" w:lineRule="auto"/>
        <w:rPr>
          <w:rStyle w:val="normaltextrun"/>
          <w:rFonts w:cstheme="minorHAnsi"/>
          <w:lang w:val="en-GB"/>
        </w:rPr>
      </w:pPr>
      <w:r>
        <w:rPr>
          <w:rStyle w:val="normaltextrun"/>
          <w:rFonts w:cstheme="minorHAnsi"/>
          <w:lang w:val="en-GB"/>
        </w:rPr>
        <w:t>Vi</w:t>
      </w:r>
      <w:r w:rsidRPr="00316174">
        <w:rPr>
          <w:rStyle w:val="normaltextrun"/>
          <w:rFonts w:cstheme="minorHAnsi"/>
          <w:lang w:val="en-GB"/>
        </w:rPr>
        <w:t xml:space="preserve">sitors </w:t>
      </w:r>
      <w:proofErr w:type="gramStart"/>
      <w:r>
        <w:rPr>
          <w:rStyle w:val="normaltextrun"/>
          <w:rFonts w:cstheme="minorHAnsi"/>
          <w:lang w:val="en-GB"/>
        </w:rPr>
        <w:t>a</w:t>
      </w:r>
      <w:r w:rsidR="00093185">
        <w:rPr>
          <w:rStyle w:val="normaltextrun"/>
          <w:rFonts w:cstheme="minorHAnsi"/>
          <w:lang w:val="en-GB"/>
        </w:rPr>
        <w:t>re</w:t>
      </w:r>
      <w:r>
        <w:rPr>
          <w:rStyle w:val="normaltextrun"/>
          <w:rFonts w:cstheme="minorHAnsi"/>
          <w:lang w:val="en-GB"/>
        </w:rPr>
        <w:t xml:space="preserve"> enlisted</w:t>
      </w:r>
      <w:proofErr w:type="gramEnd"/>
      <w:r>
        <w:rPr>
          <w:rStyle w:val="normaltextrun"/>
          <w:rFonts w:cstheme="minorHAnsi"/>
          <w:lang w:val="en-GB"/>
        </w:rPr>
        <w:t xml:space="preserve"> into </w:t>
      </w:r>
      <w:r w:rsidRPr="00316174">
        <w:rPr>
          <w:rStyle w:val="normaltextrun"/>
          <w:rFonts w:cstheme="minorHAnsi"/>
          <w:lang w:val="en-GB"/>
        </w:rPr>
        <w:t>an adventure</w:t>
      </w:r>
      <w:r>
        <w:rPr>
          <w:rStyle w:val="normaltextrun"/>
          <w:rFonts w:cstheme="minorHAnsi"/>
          <w:lang w:val="en-GB"/>
        </w:rPr>
        <w:t xml:space="preserve"> to recover knowledge artefacts via clues and challenges spread</w:t>
      </w:r>
      <w:r w:rsidRPr="00316174">
        <w:rPr>
          <w:rStyle w:val="normaltextrun"/>
          <w:rFonts w:cstheme="minorHAnsi"/>
          <w:lang w:val="en-GB"/>
        </w:rPr>
        <w:t xml:space="preserve"> throughout the exhibition space. </w:t>
      </w:r>
      <w:r>
        <w:rPr>
          <w:rStyle w:val="normaltextrun"/>
          <w:rFonts w:cstheme="minorHAnsi"/>
          <w:lang w:val="en-GB"/>
        </w:rPr>
        <w:t>The story unfolds into three parts through which visitors</w:t>
      </w:r>
      <w:r w:rsidRPr="00316174">
        <w:rPr>
          <w:rStyle w:val="normaltextrun"/>
          <w:rFonts w:cstheme="minorHAnsi"/>
          <w:lang w:val="en-GB"/>
        </w:rPr>
        <w:t xml:space="preserve"> discover the scientific principles behind fusion, experience fusion research for themselves, and explore different </w:t>
      </w:r>
      <w:r>
        <w:rPr>
          <w:rStyle w:val="normaltextrun"/>
          <w:rFonts w:cstheme="minorHAnsi"/>
          <w:lang w:val="en-GB"/>
        </w:rPr>
        <w:t xml:space="preserve">possible </w:t>
      </w:r>
      <w:r w:rsidRPr="00316174">
        <w:rPr>
          <w:rStyle w:val="normaltextrun"/>
          <w:rFonts w:cstheme="minorHAnsi"/>
          <w:lang w:val="en-GB"/>
        </w:rPr>
        <w:t>futures.</w:t>
      </w:r>
      <w:r w:rsidR="00AB38B2">
        <w:rPr>
          <w:rStyle w:val="normaltextrun"/>
          <w:rFonts w:cstheme="minorHAnsi"/>
          <w:lang w:val="en-GB"/>
        </w:rPr>
        <w:t xml:space="preserve"> The exhibition also contains fusion-inspired artwork to attract new audiences and share different viewpoints about fusion.</w:t>
      </w:r>
    </w:p>
    <w:p w14:paraId="1FEE02B4" w14:textId="08EA8331" w:rsidR="00093185" w:rsidRDefault="00093185" w:rsidP="0000132A">
      <w:pPr>
        <w:spacing w:line="276" w:lineRule="auto"/>
        <w:rPr>
          <w:rStyle w:val="normaltextrun"/>
          <w:rFonts w:cstheme="minorHAnsi"/>
          <w:lang w:val="en-GB"/>
        </w:rPr>
      </w:pPr>
    </w:p>
    <w:p w14:paraId="4D6B91D9" w14:textId="77777777" w:rsidR="00093185" w:rsidRPr="00673D6C" w:rsidRDefault="00093185" w:rsidP="00093185">
      <w:pPr>
        <w:pStyle w:val="paragraph"/>
        <w:spacing w:before="0" w:beforeAutospacing="0" w:after="0" w:afterAutospacing="0" w:line="276" w:lineRule="auto"/>
        <w:textAlignment w:val="baseline"/>
        <w:rPr>
          <w:rStyle w:val="normaltextrun"/>
          <w:rFonts w:asciiTheme="minorHAnsi" w:hAnsiTheme="minorHAnsi" w:cstheme="minorHAnsi"/>
          <w:b/>
          <w:lang w:val="en-GB"/>
        </w:rPr>
      </w:pPr>
      <w:r w:rsidRPr="00673D6C">
        <w:rPr>
          <w:rStyle w:val="normaltextrun"/>
          <w:rFonts w:asciiTheme="minorHAnsi" w:hAnsiTheme="minorHAnsi" w:cstheme="minorHAnsi"/>
          <w:b/>
          <w:lang w:val="en-GB"/>
        </w:rPr>
        <w:t>Open to all</w:t>
      </w:r>
    </w:p>
    <w:p w14:paraId="27B7B370" w14:textId="45289E2D" w:rsidR="00093185" w:rsidRDefault="00093185" w:rsidP="00093185">
      <w:pPr>
        <w:spacing w:line="276" w:lineRule="auto"/>
        <w:rPr>
          <w:rStyle w:val="normaltextrun"/>
          <w:rFonts w:cstheme="minorHAnsi"/>
          <w:lang w:val="en-GB"/>
        </w:rPr>
      </w:pPr>
      <w:r w:rsidRPr="00316174">
        <w:rPr>
          <w:rStyle w:val="normaltextrun"/>
          <w:rFonts w:cstheme="minorHAnsi"/>
          <w:lang w:val="en-GB"/>
        </w:rPr>
        <w:t>"We want to show all sides of fusion", says Belhorma</w:t>
      </w:r>
      <w:r>
        <w:rPr>
          <w:rStyle w:val="normaltextrun"/>
          <w:rFonts w:cstheme="minorHAnsi"/>
          <w:lang w:val="en-GB"/>
        </w:rPr>
        <w:t xml:space="preserve">, </w:t>
      </w:r>
      <w:r w:rsidRPr="00316174">
        <w:rPr>
          <w:rStyle w:val="normaltextrun"/>
          <w:rFonts w:cstheme="minorHAnsi"/>
          <w:lang w:val="en-GB"/>
        </w:rPr>
        <w:t>"</w:t>
      </w:r>
      <w:r>
        <w:rPr>
          <w:rStyle w:val="normaltextrun"/>
          <w:rFonts w:cstheme="minorHAnsi"/>
          <w:lang w:val="en-GB"/>
        </w:rPr>
        <w:t>i</w:t>
      </w:r>
      <w:r w:rsidRPr="00316174">
        <w:rPr>
          <w:rStyle w:val="normaltextrun"/>
          <w:rFonts w:cstheme="minorHAnsi"/>
          <w:lang w:val="en-GB"/>
        </w:rPr>
        <w:t xml:space="preserve">ts promise but </w:t>
      </w:r>
      <w:r>
        <w:rPr>
          <w:rStyle w:val="normaltextrun"/>
          <w:rFonts w:cstheme="minorHAnsi"/>
          <w:lang w:val="en-GB"/>
        </w:rPr>
        <w:t xml:space="preserve">also </w:t>
      </w:r>
      <w:r w:rsidRPr="00316174">
        <w:rPr>
          <w:rStyle w:val="normaltextrun"/>
          <w:rFonts w:cstheme="minorHAnsi"/>
          <w:lang w:val="en-GB"/>
        </w:rPr>
        <w:t>the many challenges on the road to realise this technology, and questions like whether it will come in time.</w:t>
      </w:r>
      <w:r w:rsidR="00AB38B2">
        <w:rPr>
          <w:rStyle w:val="normaltextrun"/>
          <w:rFonts w:cstheme="minorHAnsi"/>
          <w:lang w:val="en-GB"/>
        </w:rPr>
        <w:t xml:space="preserve"> </w:t>
      </w:r>
      <w:r w:rsidR="008C32CA">
        <w:rPr>
          <w:rStyle w:val="normaltextrun"/>
          <w:rFonts w:cstheme="minorHAnsi"/>
          <w:lang w:val="en-GB"/>
        </w:rPr>
        <w:t>We are</w:t>
      </w:r>
      <w:r w:rsidR="00AB38B2">
        <w:rPr>
          <w:rStyle w:val="normaltextrun"/>
          <w:rFonts w:cstheme="minorHAnsi"/>
          <w:lang w:val="en-GB"/>
        </w:rPr>
        <w:t xml:space="preserve"> convinced that fusion has an important role to play in sustainable energy and we want to have a discussion with the public about what that role could be.</w:t>
      </w:r>
      <w:r>
        <w:rPr>
          <w:rStyle w:val="normaltextrun"/>
          <w:rFonts w:cstheme="minorHAnsi"/>
          <w:lang w:val="en-GB"/>
        </w:rPr>
        <w:t xml:space="preserve"> </w:t>
      </w:r>
      <w:r w:rsidRPr="00316174">
        <w:rPr>
          <w:rStyle w:val="normaltextrun"/>
          <w:rFonts w:cstheme="minorHAnsi"/>
          <w:lang w:val="en-GB"/>
        </w:rPr>
        <w:t>"</w:t>
      </w:r>
    </w:p>
    <w:p w14:paraId="0FB10C28" w14:textId="162C1C3F" w:rsidR="0086498F" w:rsidRDefault="0086498F" w:rsidP="00093185">
      <w:pPr>
        <w:spacing w:line="276" w:lineRule="auto"/>
        <w:rPr>
          <w:rStyle w:val="normaltextrun"/>
          <w:rFonts w:cstheme="minorHAnsi"/>
          <w:lang w:val="en-GB"/>
        </w:rPr>
      </w:pPr>
    </w:p>
    <w:p w14:paraId="35445BD4" w14:textId="6ED5C469" w:rsidR="0086498F" w:rsidRPr="00DC706A" w:rsidRDefault="0086498F" w:rsidP="00093185">
      <w:pPr>
        <w:spacing w:line="276" w:lineRule="auto"/>
        <w:rPr>
          <w:rStyle w:val="normaltextrun"/>
          <w:rFonts w:cstheme="minorHAnsi"/>
          <w:lang w:val="en-GB"/>
        </w:rPr>
      </w:pPr>
      <w:r>
        <w:rPr>
          <w:rStyle w:val="normaltextrun"/>
          <w:rFonts w:cstheme="minorHAnsi"/>
          <w:lang w:val="en-GB"/>
        </w:rPr>
        <w:t>After opening in Marseille</w:t>
      </w:r>
      <w:r w:rsidRPr="0086498F">
        <w:rPr>
          <w:rStyle w:val="normaltextrun"/>
          <w:rFonts w:cstheme="minorHAnsi"/>
          <w:lang w:val="en-GB"/>
        </w:rPr>
        <w:t xml:space="preserve">, </w:t>
      </w:r>
      <w:r w:rsidRPr="0086498F">
        <w:rPr>
          <w:rStyle w:val="normaltextrun"/>
          <w:rFonts w:cstheme="minorHAnsi"/>
          <w:i/>
          <w:lang w:val="en-GB"/>
        </w:rPr>
        <w:t>Fusion, Power to the People</w:t>
      </w:r>
      <w:r w:rsidRPr="0086498F">
        <w:rPr>
          <w:rStyle w:val="normaltextrun"/>
          <w:rFonts w:cstheme="minorHAnsi"/>
          <w:lang w:val="en-GB"/>
        </w:rPr>
        <w:t xml:space="preserve"> will travel across Europe to start a broad discussion about fusion as a clean and safe addition to existing sustainable energy.</w:t>
      </w:r>
    </w:p>
    <w:p w14:paraId="57CF3E80" w14:textId="77777777" w:rsidR="0075003E" w:rsidRPr="0061206A" w:rsidRDefault="0075003E" w:rsidP="0075003E">
      <w:pPr>
        <w:pStyle w:val="paragraph"/>
        <w:spacing w:before="0" w:beforeAutospacing="0" w:after="0" w:afterAutospacing="0" w:line="276" w:lineRule="auto"/>
        <w:textAlignment w:val="baseline"/>
        <w:rPr>
          <w:rFonts w:ascii="Segoe UI" w:hAnsi="Segoe UI" w:cs="Segoe UI"/>
          <w:sz w:val="18"/>
          <w:szCs w:val="18"/>
          <w:lang w:val="en-GB"/>
        </w:rPr>
      </w:pPr>
      <w:r w:rsidRPr="0061206A">
        <w:rPr>
          <w:rStyle w:val="eop"/>
          <w:rFonts w:ascii="Calibri" w:hAnsi="Calibri" w:cs="Calibri"/>
          <w:lang w:val="en-GB"/>
        </w:rPr>
        <w:t> </w:t>
      </w:r>
    </w:p>
    <w:p w14:paraId="57588A41" w14:textId="42490D8C" w:rsidR="0075003E" w:rsidRPr="003C755C" w:rsidRDefault="0013187A" w:rsidP="00163506">
      <w:pPr>
        <w:pStyle w:val="paragraph"/>
        <w:spacing w:before="0" w:beforeAutospacing="0" w:after="0" w:afterAutospacing="0" w:line="276" w:lineRule="auto"/>
        <w:textAlignment w:val="baseline"/>
        <w:rPr>
          <w:rStyle w:val="eop"/>
          <w:rFonts w:ascii="Calibri" w:hAnsi="Calibri" w:cs="Calibri"/>
          <w:b/>
          <w:bCs/>
          <w:lang w:val="en-GB"/>
        </w:rPr>
      </w:pPr>
      <w:r w:rsidRPr="0013187A">
        <w:rPr>
          <w:rStyle w:val="normaltextrun"/>
          <w:rFonts w:asciiTheme="minorHAnsi" w:hAnsiTheme="minorHAnsi" w:cstheme="minorHAnsi"/>
          <w:b/>
          <w:bCs/>
          <w:i/>
          <w:lang w:val="en-GB"/>
        </w:rPr>
        <w:t>Fusion, Power to the People</w:t>
      </w:r>
      <w:r w:rsidRPr="0013187A">
        <w:rPr>
          <w:rStyle w:val="normaltextrun"/>
          <w:rFonts w:asciiTheme="minorHAnsi" w:hAnsiTheme="minorHAnsi" w:cstheme="minorHAnsi"/>
          <w:b/>
          <w:bCs/>
          <w:lang w:val="en-GB"/>
        </w:rPr>
        <w:t xml:space="preserve"> </w:t>
      </w:r>
      <w:r w:rsidR="00E628B6" w:rsidRPr="003C755C">
        <w:rPr>
          <w:rStyle w:val="normaltextrun"/>
          <w:rFonts w:asciiTheme="minorHAnsi" w:hAnsiTheme="minorHAnsi" w:cstheme="minorHAnsi"/>
          <w:b/>
          <w:bCs/>
          <w:lang w:val="en-GB"/>
        </w:rPr>
        <w:t xml:space="preserve">adheres to </w:t>
      </w:r>
      <w:r w:rsidR="008C32CA">
        <w:rPr>
          <w:rStyle w:val="normaltextrun"/>
          <w:rFonts w:asciiTheme="minorHAnsi" w:hAnsiTheme="minorHAnsi" w:cstheme="minorHAnsi"/>
          <w:b/>
          <w:bCs/>
          <w:lang w:val="en-GB"/>
        </w:rPr>
        <w:t>COVID-19</w:t>
      </w:r>
      <w:r w:rsidR="008C32CA" w:rsidRPr="003C755C">
        <w:rPr>
          <w:rStyle w:val="normaltextrun"/>
          <w:rFonts w:asciiTheme="minorHAnsi" w:hAnsiTheme="minorHAnsi" w:cstheme="minorHAnsi"/>
          <w:b/>
          <w:bCs/>
          <w:lang w:val="en-GB"/>
        </w:rPr>
        <w:t xml:space="preserve"> </w:t>
      </w:r>
      <w:r w:rsidR="00E628B6" w:rsidRPr="003C755C">
        <w:rPr>
          <w:rStyle w:val="normaltextrun"/>
          <w:rFonts w:asciiTheme="minorHAnsi" w:hAnsiTheme="minorHAnsi" w:cstheme="minorHAnsi"/>
          <w:b/>
          <w:bCs/>
          <w:lang w:val="en-GB"/>
        </w:rPr>
        <w:t xml:space="preserve">regulations and presents an inviting space for all. Anyone aged 15 to 95 comfortable using a smartphone or tablet should find this active learning experience about the fascinating topic of fusion energy to </w:t>
      </w:r>
      <w:proofErr w:type="gramStart"/>
      <w:r w:rsidR="00E628B6" w:rsidRPr="003C755C">
        <w:rPr>
          <w:rStyle w:val="normaltextrun"/>
          <w:rFonts w:asciiTheme="minorHAnsi" w:hAnsiTheme="minorHAnsi" w:cstheme="minorHAnsi"/>
          <w:b/>
          <w:bCs/>
          <w:lang w:val="en-GB"/>
        </w:rPr>
        <w:t>their</w:t>
      </w:r>
      <w:proofErr w:type="gramEnd"/>
      <w:r w:rsidR="00E628B6" w:rsidRPr="003C755C">
        <w:rPr>
          <w:rStyle w:val="normaltextrun"/>
          <w:rFonts w:asciiTheme="minorHAnsi" w:hAnsiTheme="minorHAnsi" w:cstheme="minorHAnsi"/>
          <w:b/>
          <w:bCs/>
          <w:lang w:val="en-GB"/>
        </w:rPr>
        <w:t xml:space="preserve"> liking.   </w:t>
      </w:r>
      <w:r w:rsidR="00E628B6" w:rsidRPr="003C755C">
        <w:rPr>
          <w:rStyle w:val="eop"/>
          <w:rFonts w:asciiTheme="minorHAnsi" w:hAnsiTheme="minorHAnsi" w:cstheme="minorHAnsi"/>
          <w:b/>
          <w:bCs/>
          <w:lang w:val="en-GB"/>
        </w:rPr>
        <w:t> </w:t>
      </w:r>
    </w:p>
    <w:p w14:paraId="3A1F537B" w14:textId="07E8C270" w:rsidR="00830E9A" w:rsidRDefault="00830E9A" w:rsidP="00830E9A">
      <w:pPr>
        <w:pStyle w:val="paragraph"/>
        <w:spacing w:before="0" w:beforeAutospacing="0" w:after="0" w:afterAutospacing="0" w:line="276" w:lineRule="auto"/>
        <w:textAlignment w:val="baseline"/>
        <w:rPr>
          <w:rFonts w:ascii="Arial" w:hAnsi="Arial"/>
          <w:sz w:val="20"/>
          <w:lang w:val="en-GB"/>
        </w:rPr>
      </w:pPr>
    </w:p>
    <w:p w14:paraId="0777EB01" w14:textId="4C7B1424" w:rsidR="00830E9A" w:rsidRDefault="00830E9A" w:rsidP="00830E9A">
      <w:pPr>
        <w:pStyle w:val="paragraph"/>
        <w:spacing w:before="0" w:beforeAutospacing="0" w:after="0" w:afterAutospacing="0" w:line="276" w:lineRule="auto"/>
        <w:textAlignment w:val="baseline"/>
        <w:rPr>
          <w:rFonts w:ascii="Arial" w:hAnsi="Arial"/>
          <w:sz w:val="20"/>
          <w:lang w:val="en-GB"/>
        </w:rPr>
      </w:pPr>
    </w:p>
    <w:p w14:paraId="5EF735C7" w14:textId="37DADE84" w:rsidR="005602A2" w:rsidRDefault="007B4AB0" w:rsidP="007B4AB0">
      <w:pPr>
        <w:pStyle w:val="paragraph"/>
        <w:spacing w:before="0" w:beforeAutospacing="0" w:after="0" w:afterAutospacing="0" w:line="276" w:lineRule="auto"/>
        <w:jc w:val="center"/>
        <w:textAlignment w:val="baseline"/>
        <w:rPr>
          <w:rFonts w:ascii="Arial" w:hAnsi="Arial"/>
          <w:sz w:val="20"/>
          <w:lang w:val="en-GB"/>
        </w:rPr>
      </w:pPr>
      <w:r>
        <w:rPr>
          <w:rFonts w:ascii="Arial" w:hAnsi="Arial"/>
          <w:sz w:val="20"/>
          <w:lang w:val="en-GB"/>
        </w:rPr>
        <w:t>------------------------------------------------</w:t>
      </w:r>
    </w:p>
    <w:p w14:paraId="716FE82D" w14:textId="0EB68520" w:rsidR="005602A2" w:rsidRDefault="005602A2" w:rsidP="00830E9A">
      <w:pPr>
        <w:pStyle w:val="paragraph"/>
        <w:spacing w:before="0" w:beforeAutospacing="0" w:after="0" w:afterAutospacing="0" w:line="276" w:lineRule="auto"/>
        <w:textAlignment w:val="baseline"/>
        <w:rPr>
          <w:rFonts w:ascii="Arial" w:hAnsi="Arial"/>
          <w:sz w:val="20"/>
          <w:lang w:val="en-GB"/>
        </w:rPr>
      </w:pPr>
    </w:p>
    <w:p w14:paraId="0B1DE635" w14:textId="77777777" w:rsidR="00900AAF" w:rsidRDefault="00900AAF" w:rsidP="00830E9A">
      <w:pPr>
        <w:pStyle w:val="paragraph"/>
        <w:spacing w:before="0" w:beforeAutospacing="0" w:after="0" w:afterAutospacing="0" w:line="276" w:lineRule="auto"/>
        <w:textAlignment w:val="baseline"/>
        <w:rPr>
          <w:rFonts w:ascii="Arial" w:hAnsi="Arial"/>
          <w:sz w:val="20"/>
          <w:lang w:val="en-GB"/>
        </w:rPr>
      </w:pPr>
    </w:p>
    <w:p w14:paraId="26BC91C5" w14:textId="478034BE" w:rsidR="00163506" w:rsidRPr="007B4AB0" w:rsidRDefault="00163506" w:rsidP="00163506">
      <w:pPr>
        <w:jc w:val="center"/>
        <w:rPr>
          <w:rFonts w:ascii="Calibri" w:hAnsi="Calibri" w:cs="Times New Roman"/>
          <w:b/>
          <w:bCs/>
          <w:sz w:val="32"/>
          <w:szCs w:val="22"/>
        </w:rPr>
      </w:pPr>
      <w:r w:rsidRPr="007B4AB0">
        <w:rPr>
          <w:rFonts w:ascii="Calibri" w:hAnsi="Calibri" w:cs="Times New Roman"/>
          <w:b/>
          <w:bCs/>
          <w:sz w:val="32"/>
          <w:szCs w:val="22"/>
        </w:rPr>
        <w:t>FOR THE EDITOR, NOT FOR PUBLICATION</w:t>
      </w:r>
    </w:p>
    <w:p w14:paraId="2B30F421" w14:textId="151540F8" w:rsidR="00163506" w:rsidRDefault="00163506" w:rsidP="00163506">
      <w:pPr>
        <w:rPr>
          <w:rFonts w:ascii="Calibri" w:hAnsi="Calibri" w:cs="Times New Roman"/>
          <w:b/>
          <w:bCs/>
          <w:sz w:val="22"/>
          <w:szCs w:val="22"/>
        </w:rPr>
      </w:pPr>
    </w:p>
    <w:p w14:paraId="6B6A2908" w14:textId="77777777" w:rsidR="00900AAF" w:rsidRPr="007B4AB0" w:rsidRDefault="00900AAF" w:rsidP="00163506">
      <w:pPr>
        <w:rPr>
          <w:rFonts w:ascii="Calibri" w:hAnsi="Calibri" w:cs="Times New Roman"/>
          <w:b/>
          <w:bCs/>
          <w:sz w:val="22"/>
          <w:szCs w:val="22"/>
        </w:rPr>
      </w:pPr>
    </w:p>
    <w:p w14:paraId="3749B1E2" w14:textId="77777777" w:rsidR="00CD77E9" w:rsidRPr="00CD77E9" w:rsidRDefault="00163506" w:rsidP="00CD77E9">
      <w:pPr>
        <w:rPr>
          <w:b/>
        </w:rPr>
      </w:pPr>
      <w:r w:rsidRPr="00CD77E9">
        <w:rPr>
          <w:b/>
        </w:rPr>
        <w:t>CONTACT</w:t>
      </w:r>
    </w:p>
    <w:p w14:paraId="044ABDBD" w14:textId="3390062D" w:rsidR="007B4AB0" w:rsidRPr="007B4AB0" w:rsidRDefault="007B4AB0" w:rsidP="00CD77E9">
      <w:r w:rsidRPr="007B4AB0">
        <w:t xml:space="preserve">For questions about Fusion Expo, please contact </w:t>
      </w:r>
      <w:hyperlink r:id="rId12" w:history="1">
        <w:r w:rsidRPr="007B4AB0">
          <w:rPr>
            <w:rStyle w:val="Hyperlink"/>
            <w:rFonts w:ascii="Calibri" w:hAnsi="Calibri" w:cs="Times New Roman"/>
            <w:bCs/>
            <w:sz w:val="22"/>
            <w:szCs w:val="22"/>
          </w:rPr>
          <w:t>fusion.expo@euro-fusion.org</w:t>
        </w:r>
      </w:hyperlink>
    </w:p>
    <w:p w14:paraId="7D74549A" w14:textId="5496BD71" w:rsidR="007B4AB0" w:rsidRDefault="007B4AB0" w:rsidP="00CD77E9"/>
    <w:p w14:paraId="650B15C1" w14:textId="77777777" w:rsidR="003C0759" w:rsidRPr="007B4AB0" w:rsidRDefault="003C0759" w:rsidP="00CD77E9">
      <w:pPr>
        <w:rPr>
          <w:rFonts w:cs="Segoe UI"/>
          <w:lang w:val="en-GB"/>
        </w:rPr>
      </w:pPr>
    </w:p>
    <w:p w14:paraId="293AB397" w14:textId="0DDBEC1C" w:rsidR="00CD77E9" w:rsidRPr="00CD77E9" w:rsidRDefault="00830E9A" w:rsidP="00CD77E9">
      <w:pPr>
        <w:rPr>
          <w:b/>
        </w:rPr>
      </w:pPr>
      <w:r w:rsidRPr="00CD77E9">
        <w:rPr>
          <w:b/>
        </w:rPr>
        <w:t>PRESS KIT</w:t>
      </w:r>
      <w:r w:rsidR="007B4AB0" w:rsidRPr="00CD77E9">
        <w:rPr>
          <w:b/>
        </w:rPr>
        <w:t xml:space="preserve"> AND </w:t>
      </w:r>
      <w:r w:rsidRPr="00CD77E9">
        <w:rPr>
          <w:b/>
        </w:rPr>
        <w:t xml:space="preserve">IMAGES </w:t>
      </w:r>
    </w:p>
    <w:p w14:paraId="12536B7A" w14:textId="657F252A" w:rsidR="00830E9A" w:rsidRPr="007B4AB0" w:rsidRDefault="00830E9A" w:rsidP="00CD77E9">
      <w:r w:rsidRPr="007B4AB0">
        <w:t xml:space="preserve">To access the electronic press kit and high-res imagery, visit </w:t>
      </w:r>
      <w:hyperlink r:id="rId13" w:history="1">
        <w:r w:rsidR="007B4AB0" w:rsidRPr="007B4AB0">
          <w:rPr>
            <w:rStyle w:val="Hyperlink"/>
            <w:rFonts w:ascii="Calibri" w:hAnsi="Calibri" w:cs="Times New Roman"/>
            <w:sz w:val="22"/>
            <w:szCs w:val="22"/>
          </w:rPr>
          <w:t>fusion-expo.eu</w:t>
        </w:r>
      </w:hyperlink>
      <w:r w:rsidRPr="007B4AB0">
        <w:t xml:space="preserve">. All these materials are available for use in media coverage of the </w:t>
      </w:r>
      <w:r w:rsidRPr="007B4AB0">
        <w:rPr>
          <w:i/>
        </w:rPr>
        <w:t>Fusion, Power to the People</w:t>
      </w:r>
      <w:r w:rsidRPr="007B4AB0">
        <w:t xml:space="preserve"> exhibition.</w:t>
      </w:r>
    </w:p>
    <w:p w14:paraId="254EDEB2" w14:textId="350984BF" w:rsidR="00830E9A" w:rsidRDefault="00830E9A" w:rsidP="00830E9A">
      <w:pPr>
        <w:spacing w:line="360" w:lineRule="auto"/>
        <w:rPr>
          <w:rFonts w:ascii="Calibri" w:hAnsi="Calibri" w:cs="Times New Roman"/>
          <w:sz w:val="22"/>
          <w:szCs w:val="22"/>
        </w:rPr>
      </w:pPr>
    </w:p>
    <w:p w14:paraId="543BE265" w14:textId="77777777" w:rsidR="00CD77E9" w:rsidRDefault="00CD77E9" w:rsidP="00CD77E9">
      <w:r>
        <w:rPr>
          <w:u w:val="single"/>
        </w:rPr>
        <w:lastRenderedPageBreak/>
        <w:t>Fu</w:t>
      </w:r>
      <w:r w:rsidRPr="00CD77E9">
        <w:rPr>
          <w:u w:val="single"/>
        </w:rPr>
        <w:t>sionExpo_Poster.jpg</w:t>
      </w:r>
    </w:p>
    <w:p w14:paraId="18692A8A" w14:textId="77777777" w:rsidR="00CD77E9" w:rsidRDefault="00CD77E9" w:rsidP="00CD77E9">
      <w:r w:rsidRPr="00CD77E9">
        <w:t xml:space="preserve">Fusion, Power to the People is a new traveling science exhibition </w:t>
      </w:r>
      <w:r>
        <w:t xml:space="preserve">about </w:t>
      </w:r>
      <w:proofErr w:type="gramStart"/>
      <w:r w:rsidRPr="00CD77E9">
        <w:t>fusion energy and how it might play a role in society</w:t>
      </w:r>
      <w:proofErr w:type="gramEnd"/>
      <w:r>
        <w:t>.</w:t>
      </w:r>
    </w:p>
    <w:p w14:paraId="1591AE8D" w14:textId="77777777" w:rsidR="00CD77E9" w:rsidRPr="00CD77E9" w:rsidRDefault="00CD77E9" w:rsidP="00CD77E9">
      <w:pPr>
        <w:rPr>
          <w:i/>
        </w:rPr>
      </w:pPr>
      <w:r w:rsidRPr="00CD77E9">
        <w:rPr>
          <w:i/>
        </w:rPr>
        <w:t>Credit: EUROfusion consortium</w:t>
      </w:r>
    </w:p>
    <w:p w14:paraId="10E21677" w14:textId="77777777" w:rsidR="00CD77E9" w:rsidRPr="00CD77E9" w:rsidRDefault="00CD77E9" w:rsidP="00CD77E9"/>
    <w:p w14:paraId="4C849265" w14:textId="77777777" w:rsidR="00CD77E9" w:rsidRPr="00CD77E9" w:rsidRDefault="00CD77E9" w:rsidP="00CD77E9">
      <w:pPr>
        <w:rPr>
          <w:u w:val="single"/>
        </w:rPr>
      </w:pPr>
      <w:r w:rsidRPr="00CD77E9">
        <w:rPr>
          <w:u w:val="single"/>
        </w:rPr>
        <w:t>Fusion power to the people - art and science.png</w:t>
      </w:r>
    </w:p>
    <w:p w14:paraId="14F10B41" w14:textId="77777777" w:rsidR="00CD77E9" w:rsidRDefault="00CD77E9" w:rsidP="00CD77E9">
      <w:r>
        <w:t xml:space="preserve">Fusion, Power to the People is </w:t>
      </w:r>
      <w:r w:rsidRPr="00CD77E9">
        <w:t>a game-based exhibition blending art, science and technology to explore fusion energy and get visitors' input on how fusion could fit into society.</w:t>
      </w:r>
    </w:p>
    <w:p w14:paraId="7E4978ED" w14:textId="77777777" w:rsidR="00CD77E9" w:rsidRPr="00CD77E9" w:rsidRDefault="00CD77E9" w:rsidP="00CD77E9">
      <w:pPr>
        <w:rPr>
          <w:i/>
        </w:rPr>
      </w:pPr>
      <w:r w:rsidRPr="00CD77E9">
        <w:rPr>
          <w:i/>
        </w:rPr>
        <w:t>Credit: Sylvie Gibert / CEA</w:t>
      </w:r>
    </w:p>
    <w:p w14:paraId="63B124C4" w14:textId="77777777" w:rsidR="00CD77E9" w:rsidRDefault="00CD77E9" w:rsidP="00CD77E9"/>
    <w:p w14:paraId="1DDC5908" w14:textId="77777777" w:rsidR="00CD77E9" w:rsidRPr="00CD77E9" w:rsidRDefault="00CD77E9" w:rsidP="00CD77E9">
      <w:pPr>
        <w:rPr>
          <w:u w:val="single"/>
        </w:rPr>
      </w:pPr>
      <w:r w:rsidRPr="00CD77E9">
        <w:rPr>
          <w:u w:val="single"/>
        </w:rPr>
        <w:t xml:space="preserve">Fusion power to the people - </w:t>
      </w:r>
      <w:r>
        <w:rPr>
          <w:u w:val="single"/>
        </w:rPr>
        <w:t>app</w:t>
      </w:r>
      <w:r w:rsidRPr="00CD77E9">
        <w:rPr>
          <w:u w:val="single"/>
        </w:rPr>
        <w:t>.png</w:t>
      </w:r>
    </w:p>
    <w:p w14:paraId="29505BFA" w14:textId="77777777" w:rsidR="00CD77E9" w:rsidRDefault="00CD77E9" w:rsidP="00CD77E9">
      <w:r>
        <w:t xml:space="preserve">The Radiant Matter app lets visitors to </w:t>
      </w:r>
      <w:r w:rsidRPr="00CD77E9">
        <w:rPr>
          <w:i/>
        </w:rPr>
        <w:t>Fusion: Power to the People</w:t>
      </w:r>
      <w:r>
        <w:t xml:space="preserve"> </w:t>
      </w:r>
      <w:r w:rsidRPr="00316174">
        <w:rPr>
          <w:rStyle w:val="normaltextrun"/>
          <w:rFonts w:cstheme="minorHAnsi"/>
          <w:lang w:val="en-GB"/>
        </w:rPr>
        <w:t xml:space="preserve">discover the scientific principles behind fusion, experience fusion research for themselves, and explore different </w:t>
      </w:r>
      <w:r>
        <w:rPr>
          <w:rStyle w:val="normaltextrun"/>
          <w:rFonts w:cstheme="minorHAnsi"/>
          <w:lang w:val="en-GB"/>
        </w:rPr>
        <w:t xml:space="preserve">possible </w:t>
      </w:r>
      <w:r w:rsidRPr="00316174">
        <w:rPr>
          <w:rStyle w:val="normaltextrun"/>
          <w:rFonts w:cstheme="minorHAnsi"/>
          <w:lang w:val="en-GB"/>
        </w:rPr>
        <w:t>futures.</w:t>
      </w:r>
    </w:p>
    <w:p w14:paraId="0AE55805" w14:textId="77777777" w:rsidR="00CD77E9" w:rsidRPr="00CD77E9" w:rsidRDefault="00CD77E9" w:rsidP="00CD77E9">
      <w:pPr>
        <w:rPr>
          <w:i/>
        </w:rPr>
      </w:pPr>
      <w:r w:rsidRPr="00CD77E9">
        <w:rPr>
          <w:i/>
        </w:rPr>
        <w:t>Credit: EUROfusion consortium</w:t>
      </w:r>
    </w:p>
    <w:p w14:paraId="08CDA4E7" w14:textId="62B507EC" w:rsidR="00CD77E9" w:rsidRDefault="00CD77E9" w:rsidP="00830E9A">
      <w:pPr>
        <w:spacing w:line="360" w:lineRule="auto"/>
        <w:rPr>
          <w:rFonts w:ascii="Calibri" w:hAnsi="Calibri" w:cs="Times New Roman"/>
          <w:sz w:val="22"/>
          <w:szCs w:val="22"/>
        </w:rPr>
      </w:pPr>
    </w:p>
    <w:p w14:paraId="55FDD7DA" w14:textId="64B2C302" w:rsidR="00900AAF" w:rsidRPr="007B4AB0" w:rsidRDefault="00717B3D" w:rsidP="00830E9A">
      <w:pPr>
        <w:spacing w:line="360" w:lineRule="auto"/>
        <w:rPr>
          <w:rFonts w:ascii="Calibri" w:hAnsi="Calibri" w:cs="Times New Roman"/>
          <w:sz w:val="22"/>
          <w:szCs w:val="22"/>
        </w:rPr>
      </w:pPr>
      <w:r>
        <w:rPr>
          <w:noProof/>
          <w:lang w:val="en-GB" w:eastAsia="en-GB"/>
        </w:rPr>
        <w:drawing>
          <wp:inline distT="0" distB="0" distL="0" distR="0" wp14:anchorId="528EAFE0" wp14:editId="324188BD">
            <wp:extent cx="618067" cy="504215"/>
            <wp:effectExtent l="0" t="0" r="0" b="0"/>
            <wp:docPr id="3" name="Picture 3" descr="Logo du C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u CE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5104" cy="509956"/>
                    </a:xfrm>
                    <a:prstGeom prst="rect">
                      <a:avLst/>
                    </a:prstGeom>
                    <a:noFill/>
                    <a:ln>
                      <a:noFill/>
                    </a:ln>
                  </pic:spPr>
                </pic:pic>
              </a:graphicData>
            </a:graphic>
          </wp:inline>
        </w:drawing>
      </w:r>
    </w:p>
    <w:p w14:paraId="39FE77E9" w14:textId="724AE974" w:rsidR="00830E9A" w:rsidRPr="00CD77E9" w:rsidRDefault="00830E9A" w:rsidP="00830E9A">
      <w:pPr>
        <w:spacing w:line="360" w:lineRule="auto"/>
        <w:rPr>
          <w:rFonts w:ascii="Calibri" w:hAnsi="Calibri" w:cs="Times New Roman"/>
          <w:b/>
          <w:szCs w:val="22"/>
        </w:rPr>
      </w:pPr>
      <w:r w:rsidRPr="00CD77E9">
        <w:rPr>
          <w:rFonts w:ascii="Calibri" w:hAnsi="Calibri" w:cs="Times New Roman"/>
          <w:b/>
          <w:szCs w:val="22"/>
        </w:rPr>
        <w:t>ABOUT CEA</w:t>
      </w:r>
    </w:p>
    <w:p w14:paraId="0873AB85" w14:textId="77777777" w:rsidR="00977135" w:rsidRPr="00977135" w:rsidRDefault="00977135" w:rsidP="00977135">
      <w:pPr>
        <w:spacing w:line="276" w:lineRule="auto"/>
        <w:rPr>
          <w:rFonts w:ascii="Calibri" w:hAnsi="Calibri"/>
          <w:sz w:val="22"/>
          <w:szCs w:val="22"/>
          <w:lang w:val="en-GB"/>
        </w:rPr>
      </w:pPr>
      <w:r w:rsidRPr="00977135">
        <w:rPr>
          <w:rFonts w:ascii="Calibri" w:hAnsi="Calibri"/>
          <w:sz w:val="22"/>
          <w:szCs w:val="22"/>
          <w:lang w:val="en-GB"/>
        </w:rPr>
        <w:t xml:space="preserve">The </w:t>
      </w:r>
      <w:hyperlink r:id="rId15" w:history="1">
        <w:r w:rsidRPr="00977135">
          <w:rPr>
            <w:rStyle w:val="Hyperlink"/>
            <w:rFonts w:ascii="Calibri" w:hAnsi="Calibri"/>
            <w:sz w:val="22"/>
            <w:szCs w:val="22"/>
            <w:lang w:val="en-GB"/>
          </w:rPr>
          <w:t>CEA</w:t>
        </w:r>
      </w:hyperlink>
      <w:r w:rsidRPr="00977135">
        <w:rPr>
          <w:rFonts w:ascii="Calibri" w:hAnsi="Calibri"/>
          <w:sz w:val="22"/>
          <w:szCs w:val="22"/>
          <w:lang w:val="en-GB"/>
        </w:rPr>
        <w:t xml:space="preserve"> is a key player in research, development and innovation in four main areas: energy transition, digital transition, technology for the medicine of the future and </w:t>
      </w:r>
      <w:proofErr w:type="spellStart"/>
      <w:r w:rsidRPr="00977135">
        <w:rPr>
          <w:rFonts w:ascii="Calibri" w:hAnsi="Calibri"/>
          <w:sz w:val="22"/>
          <w:szCs w:val="22"/>
          <w:lang w:val="en-GB"/>
        </w:rPr>
        <w:t>defense</w:t>
      </w:r>
      <w:proofErr w:type="spellEnd"/>
      <w:r w:rsidRPr="00977135">
        <w:rPr>
          <w:rFonts w:ascii="Calibri" w:hAnsi="Calibri"/>
          <w:sz w:val="22"/>
          <w:szCs w:val="22"/>
          <w:lang w:val="en-GB"/>
        </w:rPr>
        <w:t xml:space="preserve"> and security. With a workforce of 20,000 people, based in nine sites equipped with very large-scale research infrastructures, the CEA actively participates in collaborative projects with a large number of academic and industrial partners, in France, Europe and worldwide. </w:t>
      </w:r>
    </w:p>
    <w:p w14:paraId="5887C98F" w14:textId="77777777" w:rsidR="00977135" w:rsidRPr="00977135" w:rsidRDefault="00977135" w:rsidP="00977135">
      <w:pPr>
        <w:spacing w:line="276" w:lineRule="auto"/>
        <w:rPr>
          <w:rFonts w:ascii="Calibri" w:hAnsi="Calibri"/>
          <w:sz w:val="22"/>
          <w:szCs w:val="22"/>
          <w:lang w:val="en-GB"/>
        </w:rPr>
      </w:pPr>
    </w:p>
    <w:p w14:paraId="6C4C4E49" w14:textId="77777777" w:rsidR="00977135" w:rsidRPr="00977135" w:rsidRDefault="00977135" w:rsidP="00977135">
      <w:pPr>
        <w:spacing w:line="276" w:lineRule="auto"/>
        <w:rPr>
          <w:rFonts w:ascii="Calibri" w:hAnsi="Calibri"/>
          <w:sz w:val="22"/>
          <w:szCs w:val="22"/>
          <w:lang w:val="en-GB"/>
        </w:rPr>
      </w:pPr>
      <w:r w:rsidRPr="00977135">
        <w:rPr>
          <w:rFonts w:ascii="Calibri" w:hAnsi="Calibri"/>
          <w:sz w:val="22"/>
          <w:szCs w:val="22"/>
          <w:lang w:val="en-GB"/>
        </w:rPr>
        <w:t xml:space="preserve">Located on CEA </w:t>
      </w:r>
      <w:proofErr w:type="spellStart"/>
      <w:r w:rsidRPr="00977135">
        <w:rPr>
          <w:rFonts w:ascii="Calibri" w:hAnsi="Calibri"/>
          <w:sz w:val="22"/>
          <w:szCs w:val="22"/>
          <w:lang w:val="en-GB"/>
        </w:rPr>
        <w:t>Cadarache</w:t>
      </w:r>
      <w:proofErr w:type="spellEnd"/>
      <w:r w:rsidRPr="00977135">
        <w:rPr>
          <w:rFonts w:ascii="Calibri" w:hAnsi="Calibri"/>
          <w:sz w:val="22"/>
          <w:szCs w:val="22"/>
          <w:lang w:val="en-GB"/>
        </w:rPr>
        <w:t xml:space="preserve"> </w:t>
      </w:r>
      <w:proofErr w:type="spellStart"/>
      <w:r w:rsidRPr="00977135">
        <w:rPr>
          <w:rFonts w:ascii="Calibri" w:hAnsi="Calibri"/>
          <w:sz w:val="22"/>
          <w:szCs w:val="22"/>
          <w:lang w:val="en-GB"/>
        </w:rPr>
        <w:t>Center</w:t>
      </w:r>
      <w:proofErr w:type="spellEnd"/>
      <w:r w:rsidRPr="00977135">
        <w:rPr>
          <w:rFonts w:ascii="Calibri" w:hAnsi="Calibri"/>
          <w:sz w:val="22"/>
          <w:szCs w:val="22"/>
          <w:lang w:val="en-GB"/>
        </w:rPr>
        <w:t xml:space="preserve">, the </w:t>
      </w:r>
      <w:hyperlink r:id="rId16" w:history="1">
        <w:r w:rsidRPr="00977135">
          <w:rPr>
            <w:rStyle w:val="Hyperlink"/>
            <w:rFonts w:ascii="Calibri" w:hAnsi="Calibri"/>
            <w:sz w:val="22"/>
            <w:szCs w:val="22"/>
            <w:lang w:val="en-GB"/>
          </w:rPr>
          <w:t>Institute for Magnetic Fusion Research</w:t>
        </w:r>
      </w:hyperlink>
      <w:r w:rsidRPr="00977135">
        <w:rPr>
          <w:rFonts w:ascii="Calibri" w:hAnsi="Calibri"/>
          <w:sz w:val="22"/>
          <w:szCs w:val="22"/>
          <w:lang w:val="en-GB"/>
        </w:rPr>
        <w:t xml:space="preserve"> is carrying out research on Fusion energy, in association with the EUROfusion programme.</w:t>
      </w:r>
    </w:p>
    <w:p w14:paraId="5DEF8A5F" w14:textId="1B6E7543" w:rsidR="000000CB" w:rsidRDefault="000000CB" w:rsidP="0075003E">
      <w:pPr>
        <w:spacing w:line="276" w:lineRule="auto"/>
        <w:rPr>
          <w:rFonts w:ascii="Calibri" w:hAnsi="Calibri"/>
          <w:sz w:val="22"/>
          <w:szCs w:val="22"/>
          <w:lang w:val="en-GB"/>
        </w:rPr>
      </w:pPr>
    </w:p>
    <w:p w14:paraId="77953CB7" w14:textId="05334073" w:rsidR="00CD77E9" w:rsidRPr="007B4AB0" w:rsidRDefault="00717B3D" w:rsidP="0075003E">
      <w:pPr>
        <w:spacing w:line="276" w:lineRule="auto"/>
        <w:rPr>
          <w:rFonts w:ascii="Calibri" w:hAnsi="Calibri"/>
          <w:sz w:val="22"/>
          <w:szCs w:val="22"/>
          <w:lang w:val="en-GB"/>
        </w:rPr>
      </w:pPr>
      <w:r>
        <w:rPr>
          <w:rFonts w:ascii="Calibri" w:hAnsi="Calibri"/>
          <w:noProof/>
          <w:sz w:val="22"/>
          <w:szCs w:val="22"/>
          <w:lang w:val="en-GB" w:eastAsia="en-GB"/>
        </w:rPr>
        <w:drawing>
          <wp:inline distT="0" distB="0" distL="0" distR="0" wp14:anchorId="1A3C4150" wp14:editId="1A510C38">
            <wp:extent cx="1220906" cy="372533"/>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urofusion logo.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85099" cy="392120"/>
                    </a:xfrm>
                    <a:prstGeom prst="rect">
                      <a:avLst/>
                    </a:prstGeom>
                  </pic:spPr>
                </pic:pic>
              </a:graphicData>
            </a:graphic>
          </wp:inline>
        </w:drawing>
      </w:r>
    </w:p>
    <w:p w14:paraId="1F2B3415" w14:textId="4B36C088" w:rsidR="00830E9A" w:rsidRPr="00CD77E9" w:rsidRDefault="00830E9A" w:rsidP="00830E9A">
      <w:pPr>
        <w:pStyle w:val="paragraph"/>
        <w:spacing w:before="0" w:beforeAutospacing="0" w:after="0" w:afterAutospacing="0" w:line="276" w:lineRule="auto"/>
        <w:textAlignment w:val="baseline"/>
        <w:rPr>
          <w:rFonts w:ascii="Calibri" w:hAnsi="Calibri"/>
          <w:b/>
          <w:szCs w:val="22"/>
          <w:lang w:val="en-GB"/>
        </w:rPr>
      </w:pPr>
      <w:r w:rsidRPr="00CD77E9">
        <w:rPr>
          <w:rStyle w:val="normaltextrun"/>
          <w:rFonts w:ascii="Calibri" w:hAnsi="Calibri"/>
          <w:b/>
          <w:bCs/>
          <w:szCs w:val="22"/>
          <w:lang w:val="en-GB"/>
        </w:rPr>
        <w:t>ABOUT EUROFUSION</w:t>
      </w:r>
    </w:p>
    <w:p w14:paraId="5779D0A9" w14:textId="470AC143" w:rsidR="00830E9A" w:rsidRPr="007B4AB0" w:rsidRDefault="00806F94" w:rsidP="00830E9A">
      <w:pPr>
        <w:spacing w:line="276" w:lineRule="auto"/>
        <w:rPr>
          <w:rFonts w:ascii="Calibri" w:eastAsia="Times New Roman" w:hAnsi="Calibri" w:cs="Times New Roman"/>
          <w:sz w:val="22"/>
          <w:szCs w:val="22"/>
          <w:lang w:val="en-GB"/>
        </w:rPr>
      </w:pPr>
      <w:hyperlink r:id="rId18" w:history="1">
        <w:r w:rsidR="00830E9A" w:rsidRPr="007B4AB0">
          <w:rPr>
            <w:rStyle w:val="Hyperlink"/>
            <w:rFonts w:ascii="Calibri" w:eastAsia="Times New Roman" w:hAnsi="Calibri" w:cs="Times New Roman"/>
            <w:sz w:val="22"/>
            <w:szCs w:val="22"/>
            <w:lang w:val="en-GB"/>
          </w:rPr>
          <w:t>EUROfusion</w:t>
        </w:r>
      </w:hyperlink>
      <w:r w:rsidR="00830E9A" w:rsidRPr="007B4AB0">
        <w:rPr>
          <w:rFonts w:ascii="Calibri" w:eastAsia="Times New Roman" w:hAnsi="Calibri" w:cs="Times New Roman"/>
          <w:sz w:val="22"/>
          <w:szCs w:val="22"/>
          <w:lang w:val="en-GB"/>
        </w:rPr>
        <w:t xml:space="preserve"> is a consortium of </w:t>
      </w:r>
      <w:hyperlink r:id="rId19" w:history="1">
        <w:proofErr w:type="gramStart"/>
        <w:r w:rsidR="00830E9A" w:rsidRPr="007B4AB0">
          <w:rPr>
            <w:rFonts w:ascii="Calibri" w:eastAsia="Times New Roman" w:hAnsi="Calibri" w:cs="Times New Roman"/>
            <w:color w:val="0563C1" w:themeColor="hyperlink"/>
            <w:sz w:val="22"/>
            <w:szCs w:val="22"/>
            <w:u w:val="single"/>
            <w:lang w:val="en-GB"/>
          </w:rPr>
          <w:t>30 research organisations</w:t>
        </w:r>
      </w:hyperlink>
      <w:r w:rsidR="00830E9A" w:rsidRPr="007B4AB0">
        <w:rPr>
          <w:rFonts w:ascii="Calibri" w:eastAsia="Times New Roman" w:hAnsi="Calibri" w:cs="Times New Roman"/>
          <w:sz w:val="22"/>
          <w:szCs w:val="22"/>
          <w:lang w:val="en-GB"/>
        </w:rPr>
        <w:t>,</w:t>
      </w:r>
      <w:proofErr w:type="gramEnd"/>
      <w:r w:rsidR="00830E9A" w:rsidRPr="007B4AB0">
        <w:rPr>
          <w:rFonts w:ascii="Calibri" w:eastAsia="Times New Roman" w:hAnsi="Calibri" w:cs="Times New Roman"/>
          <w:sz w:val="22"/>
          <w:szCs w:val="22"/>
          <w:lang w:val="en-GB"/>
        </w:rPr>
        <w:t xml:space="preserve"> and behind them about 150 affiliated entities including universities and companies, from 25 European Union member states plus the United Kingdom, Switzerland and Ukraine. Members receive funding for fusion projects in accordance with the </w:t>
      </w:r>
      <w:hyperlink r:id="rId20" w:history="1">
        <w:r w:rsidR="00830E9A" w:rsidRPr="007B4AB0">
          <w:rPr>
            <w:rFonts w:ascii="Calibri" w:eastAsia="Times New Roman" w:hAnsi="Calibri" w:cs="Times New Roman"/>
            <w:color w:val="0563C1" w:themeColor="hyperlink"/>
            <w:sz w:val="22"/>
            <w:szCs w:val="22"/>
            <w:u w:val="single"/>
            <w:lang w:val="en-GB"/>
          </w:rPr>
          <w:t>European Research Roadmap to the Realisation of Fusion Energy</w:t>
        </w:r>
      </w:hyperlink>
      <w:r w:rsidR="00830E9A" w:rsidRPr="007B4AB0">
        <w:rPr>
          <w:rFonts w:ascii="Calibri" w:eastAsia="Times New Roman" w:hAnsi="Calibri" w:cs="Times New Roman"/>
          <w:sz w:val="22"/>
          <w:szCs w:val="22"/>
          <w:lang w:val="en-GB"/>
        </w:rPr>
        <w:t xml:space="preserve">. </w:t>
      </w:r>
    </w:p>
    <w:p w14:paraId="7746C4B9" w14:textId="77777777" w:rsidR="00830E9A" w:rsidRPr="007B4AB0" w:rsidRDefault="00830E9A" w:rsidP="00830E9A">
      <w:pPr>
        <w:spacing w:line="276" w:lineRule="auto"/>
        <w:rPr>
          <w:rFonts w:ascii="Calibri" w:eastAsia="Times New Roman" w:hAnsi="Calibri" w:cs="Times New Roman"/>
          <w:sz w:val="22"/>
          <w:szCs w:val="22"/>
          <w:lang w:val="en-GB"/>
        </w:rPr>
      </w:pPr>
    </w:p>
    <w:p w14:paraId="0E2E3EC8" w14:textId="6B3634F5" w:rsidR="00830E9A" w:rsidRPr="007B4AB0" w:rsidRDefault="00830E9A" w:rsidP="00830E9A">
      <w:pPr>
        <w:pStyle w:val="paragraph"/>
        <w:spacing w:before="0" w:beforeAutospacing="0" w:after="0" w:afterAutospacing="0" w:line="276" w:lineRule="auto"/>
        <w:textAlignment w:val="baseline"/>
        <w:rPr>
          <w:rFonts w:ascii="Calibri" w:hAnsi="Calibri"/>
          <w:sz w:val="22"/>
          <w:szCs w:val="22"/>
          <w:lang w:val="en-GB"/>
        </w:rPr>
      </w:pPr>
      <w:r w:rsidRPr="007B4AB0">
        <w:rPr>
          <w:rFonts w:ascii="Calibri" w:hAnsi="Calibri"/>
          <w:sz w:val="22"/>
          <w:szCs w:val="22"/>
          <w:lang w:val="en-GB"/>
        </w:rPr>
        <w:t xml:space="preserve">The EUROfusion programme has two aims: preparing for </w:t>
      </w:r>
      <w:hyperlink r:id="rId21" w:history="1">
        <w:r w:rsidRPr="00322068">
          <w:rPr>
            <w:rStyle w:val="Hyperlink"/>
            <w:rFonts w:ascii="Calibri" w:hAnsi="Calibri"/>
            <w:sz w:val="22"/>
            <w:szCs w:val="22"/>
            <w:lang w:val="en-GB"/>
          </w:rPr>
          <w:t>ITER</w:t>
        </w:r>
      </w:hyperlink>
      <w:r w:rsidRPr="007B4AB0">
        <w:rPr>
          <w:rFonts w:ascii="Calibri" w:hAnsi="Calibri"/>
          <w:sz w:val="22"/>
          <w:szCs w:val="22"/>
          <w:lang w:val="en-GB"/>
        </w:rPr>
        <w:t xml:space="preserve"> experiments and developing concepts for the </w:t>
      </w:r>
      <w:hyperlink r:id="rId22" w:history="1">
        <w:proofErr w:type="gramStart"/>
        <w:r w:rsidRPr="00322068">
          <w:rPr>
            <w:rStyle w:val="Hyperlink"/>
            <w:rFonts w:ascii="Calibri" w:hAnsi="Calibri"/>
            <w:sz w:val="22"/>
            <w:szCs w:val="22"/>
            <w:lang w:val="en-GB"/>
          </w:rPr>
          <w:t>future European demonstration fusion power plant</w:t>
        </w:r>
        <w:proofErr w:type="gramEnd"/>
        <w:r w:rsidRPr="00322068">
          <w:rPr>
            <w:rStyle w:val="Hyperlink"/>
            <w:rFonts w:ascii="Calibri" w:hAnsi="Calibri"/>
            <w:sz w:val="22"/>
            <w:szCs w:val="22"/>
            <w:lang w:val="en-GB"/>
          </w:rPr>
          <w:t xml:space="preserve"> DEMO</w:t>
        </w:r>
      </w:hyperlink>
      <w:r w:rsidRPr="007B4AB0">
        <w:rPr>
          <w:rFonts w:ascii="Calibri" w:hAnsi="Calibri"/>
          <w:sz w:val="22"/>
          <w:szCs w:val="22"/>
          <w:lang w:val="en-GB"/>
        </w:rPr>
        <w:t xml:space="preserve">. </w:t>
      </w:r>
    </w:p>
    <w:sectPr w:rsidR="00830E9A" w:rsidRPr="007B4AB0">
      <w:headerReference w:type="default" r:id="rId23"/>
      <w:footerReference w:type="default" r:id="rId2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110A8" w14:textId="77777777" w:rsidR="00806F94" w:rsidRDefault="00806F94" w:rsidP="00900AAF">
      <w:r>
        <w:separator/>
      </w:r>
    </w:p>
  </w:endnote>
  <w:endnote w:type="continuationSeparator" w:id="0">
    <w:p w14:paraId="509A32AA" w14:textId="77777777" w:rsidR="00806F94" w:rsidRDefault="00806F94" w:rsidP="0090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Courier New"/>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82153" w14:textId="4F4CD67A" w:rsidR="00900AAF" w:rsidRDefault="00900AAF" w:rsidP="00900AAF">
    <w:pPr>
      <w:pStyle w:val="Footer"/>
      <w:jc w:val="center"/>
    </w:pPr>
    <w:r w:rsidRPr="00900AAF">
      <w:t>PRESS RELEASE</w:t>
    </w:r>
    <w:r w:rsidR="00552164">
      <w:t xml:space="preserve">                                                   </w:t>
    </w:r>
    <w:r w:rsidRPr="00900AAF">
      <w:rPr>
        <w:i/>
      </w:rPr>
      <w:t>Fusion, Power to the People</w:t>
    </w:r>
    <w:r>
      <w:t xml:space="preserve"> premieres in Marseille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BBE90" w14:textId="77777777" w:rsidR="00806F94" w:rsidRDefault="00806F94" w:rsidP="00900AAF">
      <w:r>
        <w:separator/>
      </w:r>
    </w:p>
  </w:footnote>
  <w:footnote w:type="continuationSeparator" w:id="0">
    <w:p w14:paraId="1A9992C2" w14:textId="77777777" w:rsidR="00806F94" w:rsidRDefault="00806F94" w:rsidP="00900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C658B" w14:textId="41CB8902" w:rsidR="00900AAF" w:rsidRDefault="00900AAF" w:rsidP="00900AAF">
    <w:pPr>
      <w:pStyle w:val="Header"/>
      <w:jc w:val="right"/>
      <w:rPr>
        <w:b/>
      </w:rPr>
    </w:pPr>
    <w:r>
      <w:rPr>
        <w:noProof/>
        <w:lang w:val="en-GB" w:eastAsia="en-GB"/>
      </w:rPr>
      <w:drawing>
        <wp:inline distT="0" distB="0" distL="0" distR="0" wp14:anchorId="1E8AA927" wp14:editId="64C8B6DC">
          <wp:extent cx="1278467" cy="3900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urofusion logo.jpg"/>
                  <pic:cNvPicPr/>
                </pic:nvPicPr>
                <pic:blipFill>
                  <a:blip r:embed="rId1">
                    <a:extLst>
                      <a:ext uri="{28A0092B-C50C-407E-A947-70E740481C1C}">
                        <a14:useLocalDpi xmlns:a14="http://schemas.microsoft.com/office/drawing/2010/main" val="0"/>
                      </a:ext>
                    </a:extLst>
                  </a:blip>
                  <a:stretch>
                    <a:fillRect/>
                  </a:stretch>
                </pic:blipFill>
                <pic:spPr>
                  <a:xfrm>
                    <a:off x="0" y="0"/>
                    <a:ext cx="1293908" cy="394807"/>
                  </a:xfrm>
                  <a:prstGeom prst="rect">
                    <a:avLst/>
                  </a:prstGeom>
                </pic:spPr>
              </pic:pic>
            </a:graphicData>
          </a:graphic>
        </wp:inline>
      </w:drawing>
    </w:r>
    <w:r>
      <w:t xml:space="preserve">                                                                  </w:t>
    </w:r>
    <w:r w:rsidRPr="00900AAF">
      <w:rPr>
        <w:b/>
      </w:rPr>
      <w:t>FOR IMMEDIATE RELEASE 08.10.2021</w:t>
    </w:r>
  </w:p>
  <w:p w14:paraId="3853DE01" w14:textId="77777777" w:rsidR="00552164" w:rsidRDefault="00552164" w:rsidP="00900AA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4D5157"/>
    <w:multiLevelType w:val="hybridMultilevel"/>
    <w:tmpl w:val="4FD05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CB"/>
    <w:rsid w:val="000000CB"/>
    <w:rsid w:val="0000132A"/>
    <w:rsid w:val="00050612"/>
    <w:rsid w:val="00093185"/>
    <w:rsid w:val="000943EF"/>
    <w:rsid w:val="000D6E9C"/>
    <w:rsid w:val="000F5620"/>
    <w:rsid w:val="0013187A"/>
    <w:rsid w:val="00163506"/>
    <w:rsid w:val="001736BA"/>
    <w:rsid w:val="0018108B"/>
    <w:rsid w:val="00185D7E"/>
    <w:rsid w:val="00226253"/>
    <w:rsid w:val="0023796B"/>
    <w:rsid w:val="00282284"/>
    <w:rsid w:val="002A21B1"/>
    <w:rsid w:val="002C5634"/>
    <w:rsid w:val="002D5B92"/>
    <w:rsid w:val="002F430F"/>
    <w:rsid w:val="00306F31"/>
    <w:rsid w:val="0031318D"/>
    <w:rsid w:val="00322068"/>
    <w:rsid w:val="00347BBE"/>
    <w:rsid w:val="0035320F"/>
    <w:rsid w:val="003637F5"/>
    <w:rsid w:val="003C0759"/>
    <w:rsid w:val="003C755C"/>
    <w:rsid w:val="003F3486"/>
    <w:rsid w:val="00453AD6"/>
    <w:rsid w:val="00460599"/>
    <w:rsid w:val="004B766C"/>
    <w:rsid w:val="004C1CB6"/>
    <w:rsid w:val="00531C72"/>
    <w:rsid w:val="00552164"/>
    <w:rsid w:val="005602A2"/>
    <w:rsid w:val="00596AE5"/>
    <w:rsid w:val="005C7631"/>
    <w:rsid w:val="00603F60"/>
    <w:rsid w:val="00611D1B"/>
    <w:rsid w:val="0061206A"/>
    <w:rsid w:val="00654C9B"/>
    <w:rsid w:val="00665CFC"/>
    <w:rsid w:val="007037E2"/>
    <w:rsid w:val="00717B3D"/>
    <w:rsid w:val="0074234F"/>
    <w:rsid w:val="0075003E"/>
    <w:rsid w:val="00762030"/>
    <w:rsid w:val="00781E2F"/>
    <w:rsid w:val="007926FD"/>
    <w:rsid w:val="007A5E5C"/>
    <w:rsid w:val="007B4AB0"/>
    <w:rsid w:val="007B7E16"/>
    <w:rsid w:val="00806F94"/>
    <w:rsid w:val="00830E9A"/>
    <w:rsid w:val="00845A28"/>
    <w:rsid w:val="0086498F"/>
    <w:rsid w:val="00887198"/>
    <w:rsid w:val="008A6821"/>
    <w:rsid w:val="008B3316"/>
    <w:rsid w:val="008C32CA"/>
    <w:rsid w:val="008F61A1"/>
    <w:rsid w:val="00900AAF"/>
    <w:rsid w:val="00924E0B"/>
    <w:rsid w:val="00967959"/>
    <w:rsid w:val="00977135"/>
    <w:rsid w:val="009E6893"/>
    <w:rsid w:val="00AB38B2"/>
    <w:rsid w:val="00AB4C1C"/>
    <w:rsid w:val="00B85157"/>
    <w:rsid w:val="00C72701"/>
    <w:rsid w:val="00CB52EF"/>
    <w:rsid w:val="00CD77E9"/>
    <w:rsid w:val="00CE730E"/>
    <w:rsid w:val="00D02223"/>
    <w:rsid w:val="00D46C58"/>
    <w:rsid w:val="00D61839"/>
    <w:rsid w:val="00D64809"/>
    <w:rsid w:val="00DA6623"/>
    <w:rsid w:val="00DC524B"/>
    <w:rsid w:val="00DC706A"/>
    <w:rsid w:val="00E628B6"/>
    <w:rsid w:val="00EA2086"/>
    <w:rsid w:val="00EC28D9"/>
    <w:rsid w:val="00ED49BA"/>
    <w:rsid w:val="00F110FE"/>
    <w:rsid w:val="00F7376B"/>
    <w:rsid w:val="00F81C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1FC53A"/>
  <w15:chartTrackingRefBased/>
  <w15:docId w15:val="{29092248-FFF3-F645-8118-4C6B8808D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003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6FD"/>
    <w:pPr>
      <w:ind w:left="720"/>
      <w:contextualSpacing/>
    </w:pPr>
  </w:style>
  <w:style w:type="character" w:styleId="CommentReference">
    <w:name w:val="annotation reference"/>
    <w:basedOn w:val="DefaultParagraphFont"/>
    <w:uiPriority w:val="99"/>
    <w:semiHidden/>
    <w:unhideWhenUsed/>
    <w:rsid w:val="007926FD"/>
    <w:rPr>
      <w:sz w:val="16"/>
      <w:szCs w:val="16"/>
    </w:rPr>
  </w:style>
  <w:style w:type="paragraph" w:styleId="CommentText">
    <w:name w:val="annotation text"/>
    <w:basedOn w:val="Normal"/>
    <w:link w:val="CommentTextChar"/>
    <w:uiPriority w:val="99"/>
    <w:semiHidden/>
    <w:unhideWhenUsed/>
    <w:rsid w:val="007926FD"/>
    <w:rPr>
      <w:sz w:val="20"/>
      <w:szCs w:val="20"/>
      <w:lang w:val="nl-NL"/>
    </w:rPr>
  </w:style>
  <w:style w:type="character" w:customStyle="1" w:styleId="CommentTextChar">
    <w:name w:val="Comment Text Char"/>
    <w:basedOn w:val="DefaultParagraphFont"/>
    <w:link w:val="CommentText"/>
    <w:uiPriority w:val="99"/>
    <w:semiHidden/>
    <w:rsid w:val="007926FD"/>
    <w:rPr>
      <w:sz w:val="20"/>
      <w:szCs w:val="20"/>
      <w:lang w:val="nl-NL"/>
    </w:rPr>
  </w:style>
  <w:style w:type="paragraph" w:customStyle="1" w:styleId="paragraph">
    <w:name w:val="paragraph"/>
    <w:basedOn w:val="Normal"/>
    <w:rsid w:val="0075003E"/>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75003E"/>
  </w:style>
  <w:style w:type="character" w:customStyle="1" w:styleId="apple-converted-space">
    <w:name w:val="apple-converted-space"/>
    <w:basedOn w:val="DefaultParagraphFont"/>
    <w:rsid w:val="0075003E"/>
  </w:style>
  <w:style w:type="character" w:customStyle="1" w:styleId="eop">
    <w:name w:val="eop"/>
    <w:basedOn w:val="DefaultParagraphFont"/>
    <w:rsid w:val="0075003E"/>
  </w:style>
  <w:style w:type="paragraph" w:styleId="BalloonText">
    <w:name w:val="Balloon Text"/>
    <w:basedOn w:val="Normal"/>
    <w:link w:val="BalloonTextChar"/>
    <w:uiPriority w:val="99"/>
    <w:semiHidden/>
    <w:unhideWhenUsed/>
    <w:rsid w:val="003C07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759"/>
    <w:rPr>
      <w:rFonts w:ascii="Segoe UI" w:hAnsi="Segoe UI" w:cs="Segoe UI"/>
      <w:sz w:val="18"/>
      <w:szCs w:val="18"/>
      <w:lang w:val="en-US"/>
    </w:rPr>
  </w:style>
  <w:style w:type="character" w:styleId="Hyperlink">
    <w:name w:val="Hyperlink"/>
    <w:basedOn w:val="DefaultParagraphFont"/>
    <w:uiPriority w:val="99"/>
    <w:unhideWhenUsed/>
    <w:rsid w:val="00830E9A"/>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AB38B2"/>
    <w:rPr>
      <w:b/>
      <w:bCs/>
      <w:lang w:val="en-US"/>
    </w:rPr>
  </w:style>
  <w:style w:type="character" w:customStyle="1" w:styleId="CommentSubjectChar">
    <w:name w:val="Comment Subject Char"/>
    <w:basedOn w:val="CommentTextChar"/>
    <w:link w:val="CommentSubject"/>
    <w:uiPriority w:val="99"/>
    <w:semiHidden/>
    <w:rsid w:val="00AB38B2"/>
    <w:rPr>
      <w:b/>
      <w:bCs/>
      <w:sz w:val="20"/>
      <w:szCs w:val="20"/>
      <w:lang w:val="en-US"/>
    </w:rPr>
  </w:style>
  <w:style w:type="character" w:customStyle="1" w:styleId="UnresolvedMention1">
    <w:name w:val="Unresolved Mention1"/>
    <w:basedOn w:val="DefaultParagraphFont"/>
    <w:uiPriority w:val="99"/>
    <w:semiHidden/>
    <w:unhideWhenUsed/>
    <w:rsid w:val="00D02223"/>
    <w:rPr>
      <w:color w:val="605E5C"/>
      <w:shd w:val="clear" w:color="auto" w:fill="E1DFDD"/>
    </w:rPr>
  </w:style>
  <w:style w:type="character" w:styleId="FollowedHyperlink">
    <w:name w:val="FollowedHyperlink"/>
    <w:basedOn w:val="DefaultParagraphFont"/>
    <w:uiPriority w:val="99"/>
    <w:semiHidden/>
    <w:unhideWhenUsed/>
    <w:rsid w:val="00D02223"/>
    <w:rPr>
      <w:color w:val="954F72" w:themeColor="followedHyperlink"/>
      <w:u w:val="single"/>
    </w:rPr>
  </w:style>
  <w:style w:type="character" w:customStyle="1" w:styleId="UnresolvedMention">
    <w:name w:val="Unresolved Mention"/>
    <w:basedOn w:val="DefaultParagraphFont"/>
    <w:uiPriority w:val="99"/>
    <w:semiHidden/>
    <w:unhideWhenUsed/>
    <w:rsid w:val="00977135"/>
    <w:rPr>
      <w:color w:val="605E5C"/>
      <w:shd w:val="clear" w:color="auto" w:fill="E1DFDD"/>
    </w:rPr>
  </w:style>
  <w:style w:type="paragraph" w:styleId="Header">
    <w:name w:val="header"/>
    <w:basedOn w:val="Normal"/>
    <w:link w:val="HeaderChar"/>
    <w:uiPriority w:val="99"/>
    <w:unhideWhenUsed/>
    <w:rsid w:val="00900AAF"/>
    <w:pPr>
      <w:tabs>
        <w:tab w:val="center" w:pos="4513"/>
        <w:tab w:val="right" w:pos="9026"/>
      </w:tabs>
    </w:pPr>
  </w:style>
  <w:style w:type="character" w:customStyle="1" w:styleId="HeaderChar">
    <w:name w:val="Header Char"/>
    <w:basedOn w:val="DefaultParagraphFont"/>
    <w:link w:val="Header"/>
    <w:uiPriority w:val="99"/>
    <w:rsid w:val="00900AAF"/>
    <w:rPr>
      <w:lang w:val="en-US"/>
    </w:rPr>
  </w:style>
  <w:style w:type="paragraph" w:styleId="Footer">
    <w:name w:val="footer"/>
    <w:basedOn w:val="Normal"/>
    <w:link w:val="FooterChar"/>
    <w:uiPriority w:val="99"/>
    <w:unhideWhenUsed/>
    <w:rsid w:val="00900AAF"/>
    <w:pPr>
      <w:tabs>
        <w:tab w:val="center" w:pos="4513"/>
        <w:tab w:val="right" w:pos="9026"/>
      </w:tabs>
    </w:pPr>
  </w:style>
  <w:style w:type="character" w:customStyle="1" w:styleId="FooterChar">
    <w:name w:val="Footer Char"/>
    <w:basedOn w:val="DefaultParagraphFont"/>
    <w:link w:val="Footer"/>
    <w:uiPriority w:val="99"/>
    <w:rsid w:val="00900AA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868429">
      <w:bodyDiv w:val="1"/>
      <w:marLeft w:val="0"/>
      <w:marRight w:val="0"/>
      <w:marTop w:val="0"/>
      <w:marBottom w:val="0"/>
      <w:divBdr>
        <w:top w:val="none" w:sz="0" w:space="0" w:color="auto"/>
        <w:left w:val="none" w:sz="0" w:space="0" w:color="auto"/>
        <w:bottom w:val="none" w:sz="0" w:space="0" w:color="auto"/>
        <w:right w:val="none" w:sz="0" w:space="0" w:color="auto"/>
      </w:divBdr>
      <w:divsChild>
        <w:div w:id="2053338567">
          <w:marLeft w:val="0"/>
          <w:marRight w:val="0"/>
          <w:marTop w:val="0"/>
          <w:marBottom w:val="0"/>
          <w:divBdr>
            <w:top w:val="none" w:sz="0" w:space="0" w:color="auto"/>
            <w:left w:val="none" w:sz="0" w:space="0" w:color="auto"/>
            <w:bottom w:val="none" w:sz="0" w:space="0" w:color="auto"/>
            <w:right w:val="none" w:sz="0" w:space="0" w:color="auto"/>
          </w:divBdr>
        </w:div>
      </w:divsChild>
    </w:div>
    <w:div w:id="890919851">
      <w:bodyDiv w:val="1"/>
      <w:marLeft w:val="0"/>
      <w:marRight w:val="0"/>
      <w:marTop w:val="0"/>
      <w:marBottom w:val="0"/>
      <w:divBdr>
        <w:top w:val="none" w:sz="0" w:space="0" w:color="auto"/>
        <w:left w:val="none" w:sz="0" w:space="0" w:color="auto"/>
        <w:bottom w:val="none" w:sz="0" w:space="0" w:color="auto"/>
        <w:right w:val="none" w:sz="0" w:space="0" w:color="auto"/>
      </w:divBdr>
    </w:div>
    <w:div w:id="1584488668">
      <w:bodyDiv w:val="1"/>
      <w:marLeft w:val="0"/>
      <w:marRight w:val="0"/>
      <w:marTop w:val="0"/>
      <w:marBottom w:val="0"/>
      <w:divBdr>
        <w:top w:val="none" w:sz="0" w:space="0" w:color="auto"/>
        <w:left w:val="none" w:sz="0" w:space="0" w:color="auto"/>
        <w:bottom w:val="none" w:sz="0" w:space="0" w:color="auto"/>
        <w:right w:val="none" w:sz="0" w:space="0" w:color="auto"/>
      </w:divBdr>
      <w:divsChild>
        <w:div w:id="1190604572">
          <w:marLeft w:val="0"/>
          <w:marRight w:val="0"/>
          <w:marTop w:val="0"/>
          <w:marBottom w:val="0"/>
          <w:divBdr>
            <w:top w:val="none" w:sz="0" w:space="0" w:color="auto"/>
            <w:left w:val="none" w:sz="0" w:space="0" w:color="auto"/>
            <w:bottom w:val="none" w:sz="0" w:space="0" w:color="auto"/>
            <w:right w:val="none" w:sz="0" w:space="0" w:color="auto"/>
          </w:divBdr>
          <w:divsChild>
            <w:div w:id="97531226">
              <w:marLeft w:val="0"/>
              <w:marRight w:val="0"/>
              <w:marTop w:val="0"/>
              <w:marBottom w:val="0"/>
              <w:divBdr>
                <w:top w:val="none" w:sz="0" w:space="0" w:color="auto"/>
                <w:left w:val="none" w:sz="0" w:space="0" w:color="auto"/>
                <w:bottom w:val="none" w:sz="0" w:space="0" w:color="auto"/>
                <w:right w:val="none" w:sz="0" w:space="0" w:color="auto"/>
              </w:divBdr>
            </w:div>
            <w:div w:id="125208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sdocks-marseille.com/" TargetMode="External"/><Relationship Id="rId13" Type="http://schemas.openxmlformats.org/officeDocument/2006/relationships/hyperlink" Target="https://www.fusion-expo.eu" TargetMode="External"/><Relationship Id="rId18" Type="http://schemas.openxmlformats.org/officeDocument/2006/relationships/hyperlink" Target="http://www.euro-fusion.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ter.org/" TargetMode="External"/><Relationship Id="rId7" Type="http://schemas.openxmlformats.org/officeDocument/2006/relationships/endnotes" Target="endnotes.xml"/><Relationship Id="rId12" Type="http://schemas.openxmlformats.org/officeDocument/2006/relationships/hyperlink" Target="mailto:fusion.expo@euro-fusion.org" TargetMode="Externa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rfm.cea.fr/index.php" TargetMode="External"/><Relationship Id="rId20" Type="http://schemas.openxmlformats.org/officeDocument/2006/relationships/hyperlink" Target="https://www.euro-fusion.org/eurofusion/roadma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rfm.cea.fr/en/index.ph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ea.fr" TargetMode="External"/><Relationship Id="rId23" Type="http://schemas.openxmlformats.org/officeDocument/2006/relationships/header" Target="header1.xml"/><Relationship Id="rId10" Type="http://schemas.openxmlformats.org/officeDocument/2006/relationships/hyperlink" Target="http://www.euro-fusion.org" TargetMode="External"/><Relationship Id="rId19" Type="http://schemas.openxmlformats.org/officeDocument/2006/relationships/hyperlink" Target="https://www.euro-fusion.org/eurofusion/members/" TargetMode="External"/><Relationship Id="rId4" Type="http://schemas.openxmlformats.org/officeDocument/2006/relationships/settings" Target="settings.xml"/><Relationship Id="rId9" Type="http://schemas.openxmlformats.org/officeDocument/2006/relationships/hyperlink" Target="https://www.fetedelascience.fr/" TargetMode="External"/><Relationship Id="rId14" Type="http://schemas.openxmlformats.org/officeDocument/2006/relationships/image" Target="media/image1.jpeg"/><Relationship Id="rId22" Type="http://schemas.openxmlformats.org/officeDocument/2006/relationships/hyperlink" Target="https://www.euro-fusion.org/programme/dem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13EFB-F120-436D-A4AE-64F677A96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Lúna Grétudóttir</dc:creator>
  <cp:keywords/>
  <dc:description/>
  <cp:lastModifiedBy>Tischler Karl</cp:lastModifiedBy>
  <cp:revision>5</cp:revision>
  <cp:lastPrinted>2021-10-07T18:10:00Z</cp:lastPrinted>
  <dcterms:created xsi:type="dcterms:W3CDTF">2021-10-07T16:13:00Z</dcterms:created>
  <dcterms:modified xsi:type="dcterms:W3CDTF">2021-10-07T18:14:00Z</dcterms:modified>
</cp:coreProperties>
</file>